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726AB">
      <w:pPr>
        <w:ind w:firstLine="442" w:firstLineChars="100"/>
        <w:jc w:val="center"/>
        <w:rPr>
          <w:rFonts w:hint="eastAsia" w:ascii="宋体" w:hAnsi="宋体" w:eastAsia="宋体" w:cs="宋体"/>
          <w:b/>
          <w:sz w:val="44"/>
          <w:szCs w:val="44"/>
          <w:highlight w:val="none"/>
          <w:lang w:val="en-US" w:eastAsia="zh-CN"/>
        </w:rPr>
      </w:pPr>
      <w:r>
        <w:rPr>
          <w:rFonts w:hint="eastAsia" w:ascii="宋体" w:hAnsi="宋体" w:cs="宋体"/>
          <w:b/>
          <w:sz w:val="44"/>
          <w:szCs w:val="44"/>
          <w:highlight w:val="none"/>
        </w:rPr>
        <w:t>采购文件</w:t>
      </w:r>
      <w:r>
        <w:rPr>
          <w:rFonts w:hint="eastAsia" w:ascii="宋体" w:hAnsi="宋体" w:cs="宋体"/>
          <w:b/>
          <w:sz w:val="44"/>
          <w:szCs w:val="44"/>
          <w:highlight w:val="none"/>
          <w:lang w:val="en-US" w:eastAsia="zh-CN"/>
        </w:rPr>
        <w:t>要求</w:t>
      </w:r>
    </w:p>
    <w:p w14:paraId="31F46EA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41" w:beforeAutospacing="0" w:after="141" w:afterAutospacing="0" w:line="360" w:lineRule="auto"/>
        <w:ind w:left="0" w:right="0" w:firstLine="0"/>
        <w:jc w:val="both"/>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各参选</w:t>
      </w:r>
      <w:r>
        <w:rPr>
          <w:rFonts w:hint="eastAsia" w:ascii="宋体" w:hAnsi="宋体" w:cs="宋体"/>
          <w:b w:val="0"/>
          <w:bCs/>
          <w:kern w:val="2"/>
          <w:sz w:val="24"/>
          <w:szCs w:val="24"/>
          <w:highlight w:val="none"/>
          <w:lang w:val="en-US" w:eastAsia="zh-CN" w:bidi="ar-SA"/>
        </w:rPr>
        <w:t>单位</w:t>
      </w:r>
      <w:r>
        <w:rPr>
          <w:rFonts w:hint="eastAsia" w:ascii="宋体" w:hAnsi="宋体" w:eastAsia="宋体" w:cs="宋体"/>
          <w:b w:val="0"/>
          <w:bCs/>
          <w:kern w:val="2"/>
          <w:sz w:val="24"/>
          <w:szCs w:val="24"/>
          <w:highlight w:val="none"/>
          <w:lang w:val="en-US" w:eastAsia="zh-CN" w:bidi="ar-SA"/>
        </w:rPr>
        <w:t>：</w:t>
      </w:r>
    </w:p>
    <w:p w14:paraId="3F259D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420"/>
        <w:jc w:val="left"/>
        <w:textAlignment w:val="auto"/>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因</w:t>
      </w:r>
      <w:r>
        <w:rPr>
          <w:rFonts w:hint="eastAsia" w:cs="宋体"/>
          <w:b w:val="0"/>
          <w:bCs/>
          <w:kern w:val="2"/>
          <w:sz w:val="24"/>
          <w:szCs w:val="24"/>
          <w:highlight w:val="none"/>
          <w:lang w:val="en-US" w:eastAsia="zh-CN" w:bidi="ar-SA"/>
        </w:rPr>
        <w:t>我中心慢病减盐减油专项行动相关</w:t>
      </w:r>
      <w:r>
        <w:rPr>
          <w:rFonts w:hint="eastAsia" w:ascii="宋体" w:hAnsi="宋体" w:eastAsia="宋体" w:cs="宋体"/>
          <w:b w:val="0"/>
          <w:bCs/>
          <w:kern w:val="2"/>
          <w:sz w:val="24"/>
          <w:szCs w:val="24"/>
          <w:highlight w:val="none"/>
          <w:lang w:val="en-US" w:eastAsia="zh-CN" w:bidi="ar-SA"/>
        </w:rPr>
        <w:t>工作需要，拟采购</w:t>
      </w:r>
      <w:r>
        <w:rPr>
          <w:rFonts w:hint="eastAsia" w:cs="宋体"/>
          <w:b w:val="0"/>
          <w:bCs/>
          <w:kern w:val="2"/>
          <w:sz w:val="24"/>
          <w:szCs w:val="24"/>
          <w:highlight w:val="none"/>
          <w:lang w:val="en-US" w:eastAsia="zh-CN" w:bidi="ar-SA"/>
        </w:rPr>
        <w:t>减盐减油专项行动宣传视频</w:t>
      </w:r>
      <w:r>
        <w:rPr>
          <w:rFonts w:hint="eastAsia" w:ascii="宋体" w:hAnsi="宋体" w:eastAsia="宋体" w:cs="宋体"/>
          <w:b w:val="0"/>
          <w:bCs/>
          <w:kern w:val="2"/>
          <w:sz w:val="24"/>
          <w:szCs w:val="24"/>
          <w:highlight w:val="none"/>
          <w:lang w:val="en-US" w:eastAsia="zh-CN" w:bidi="ar-SA"/>
        </w:rPr>
        <w:t>制作服务，欢迎符合要求的</w:t>
      </w:r>
      <w:r>
        <w:rPr>
          <w:rFonts w:hint="eastAsia" w:cs="宋体"/>
          <w:b w:val="0"/>
          <w:bCs/>
          <w:kern w:val="2"/>
          <w:sz w:val="24"/>
          <w:szCs w:val="24"/>
          <w:highlight w:val="none"/>
          <w:lang w:val="en-US" w:eastAsia="zh-CN" w:bidi="ar-SA"/>
        </w:rPr>
        <w:t>单位</w:t>
      </w:r>
      <w:r>
        <w:rPr>
          <w:rFonts w:hint="eastAsia" w:ascii="宋体" w:hAnsi="宋体" w:eastAsia="宋体" w:cs="宋体"/>
          <w:b w:val="0"/>
          <w:bCs/>
          <w:kern w:val="2"/>
          <w:sz w:val="24"/>
          <w:szCs w:val="24"/>
          <w:highlight w:val="none"/>
          <w:lang w:val="en-US" w:eastAsia="zh-CN" w:bidi="ar-SA"/>
        </w:rPr>
        <w:t>积极参</w:t>
      </w:r>
      <w:r>
        <w:rPr>
          <w:rFonts w:hint="eastAsia" w:cs="宋体"/>
          <w:b w:val="0"/>
          <w:bCs/>
          <w:kern w:val="2"/>
          <w:sz w:val="24"/>
          <w:szCs w:val="24"/>
          <w:highlight w:val="none"/>
          <w:lang w:val="en-US" w:eastAsia="zh-CN" w:bidi="ar-SA"/>
        </w:rPr>
        <w:t>与</w:t>
      </w:r>
      <w:r>
        <w:rPr>
          <w:rFonts w:hint="eastAsia" w:ascii="宋体" w:hAnsi="宋体" w:eastAsia="宋体" w:cs="宋体"/>
          <w:b w:val="0"/>
          <w:bCs/>
          <w:kern w:val="2"/>
          <w:sz w:val="24"/>
          <w:szCs w:val="24"/>
          <w:highlight w:val="none"/>
          <w:lang w:val="en-US" w:eastAsia="zh-CN" w:bidi="ar-SA"/>
        </w:rPr>
        <w:t>评选，比选要求如下</w:t>
      </w:r>
      <w:r>
        <w:rPr>
          <w:rFonts w:hint="eastAsia" w:cs="宋体"/>
          <w:b w:val="0"/>
          <w:bCs/>
          <w:kern w:val="2"/>
          <w:sz w:val="24"/>
          <w:szCs w:val="24"/>
          <w:highlight w:val="none"/>
          <w:lang w:val="en-US" w:eastAsia="zh-CN" w:bidi="ar-SA"/>
        </w:rPr>
        <w:t>：</w:t>
      </w:r>
    </w:p>
    <w:p w14:paraId="7C4ED6C7">
      <w:pPr>
        <w:pStyle w:val="3"/>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sz w:val="24"/>
          <w:szCs w:val="24"/>
          <w:highlight w:val="none"/>
          <w:lang w:val="en-US" w:eastAsia="zh-CN"/>
        </w:rPr>
      </w:pPr>
      <w:r>
        <w:rPr>
          <w:rFonts w:hint="eastAsia" w:ascii="宋体" w:hAnsi="宋体" w:cs="宋体"/>
          <w:b/>
          <w:sz w:val="24"/>
          <w:szCs w:val="24"/>
          <w:highlight w:val="none"/>
        </w:rPr>
        <w:t>一、项目</w:t>
      </w:r>
      <w:r>
        <w:rPr>
          <w:rFonts w:hint="eastAsia" w:ascii="宋体" w:hAnsi="宋体" w:eastAsia="宋体" w:cs="宋体"/>
          <w:b/>
          <w:bCs w:val="0"/>
          <w:kern w:val="2"/>
          <w:sz w:val="24"/>
          <w:szCs w:val="24"/>
          <w:highlight w:val="none"/>
          <w:lang w:val="en-US" w:eastAsia="zh-CN" w:bidi="ar-SA"/>
        </w:rPr>
        <w:t>名称</w:t>
      </w:r>
      <w:r>
        <w:rPr>
          <w:rFonts w:hint="eastAsia" w:ascii="宋体" w:hAnsi="宋体" w:cs="宋体"/>
          <w:b/>
          <w:sz w:val="24"/>
          <w:szCs w:val="24"/>
          <w:highlight w:val="none"/>
          <w:lang w:eastAsia="zh-CN"/>
        </w:rPr>
        <w:t>：</w:t>
      </w:r>
      <w:r>
        <w:rPr>
          <w:rFonts w:hint="eastAsia" w:ascii="Calibri" w:hAnsi="Calibri" w:eastAsia="宋体" w:cs="Times New Roman"/>
          <w:b w:val="0"/>
          <w:bCs w:val="0"/>
          <w:kern w:val="2"/>
          <w:sz w:val="24"/>
          <w:szCs w:val="24"/>
          <w:highlight w:val="none"/>
          <w:lang w:val="en-US" w:eastAsia="zh-CN" w:bidi="ar-SA"/>
        </w:rPr>
        <w:t>减盐减油专项行动宣传视频制作</w:t>
      </w:r>
      <w:r>
        <w:rPr>
          <w:rFonts w:hint="eastAsia" w:ascii="宋体" w:hAnsi="宋体" w:eastAsia="宋体" w:cs="宋体"/>
          <w:b w:val="0"/>
          <w:bCs/>
          <w:kern w:val="2"/>
          <w:sz w:val="24"/>
          <w:szCs w:val="24"/>
          <w:highlight w:val="none"/>
          <w:lang w:val="en-US" w:eastAsia="zh-CN" w:bidi="ar-SA"/>
        </w:rPr>
        <w:t>服务</w:t>
      </w:r>
    </w:p>
    <w:p w14:paraId="37280AB7">
      <w:pPr>
        <w:pStyle w:val="3"/>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黑体" w:cs="宋体"/>
          <w:b/>
          <w:sz w:val="24"/>
          <w:szCs w:val="24"/>
          <w:highlight w:val="none"/>
          <w:lang w:eastAsia="zh-CN"/>
        </w:rPr>
      </w:pPr>
      <w:r>
        <w:rPr>
          <w:rFonts w:hint="eastAsia" w:ascii="宋体" w:hAnsi="宋体" w:cs="宋体"/>
          <w:b/>
          <w:sz w:val="24"/>
          <w:szCs w:val="24"/>
          <w:highlight w:val="none"/>
          <w:lang w:val="en-US" w:eastAsia="zh-CN"/>
        </w:rPr>
        <w:t>二、</w:t>
      </w:r>
      <w:r>
        <w:rPr>
          <w:rFonts w:hint="eastAsia" w:ascii="宋体" w:hAnsi="宋体" w:cs="宋体"/>
          <w:b/>
          <w:sz w:val="24"/>
          <w:szCs w:val="24"/>
          <w:highlight w:val="none"/>
        </w:rPr>
        <w:t>参与</w:t>
      </w:r>
      <w:r>
        <w:rPr>
          <w:rFonts w:hint="eastAsia" w:ascii="宋体" w:hAnsi="宋体" w:cs="宋体"/>
          <w:b/>
          <w:sz w:val="24"/>
          <w:szCs w:val="24"/>
          <w:highlight w:val="none"/>
          <w:lang w:val="en-US" w:eastAsia="zh-CN"/>
        </w:rPr>
        <w:t>比选单位</w:t>
      </w:r>
      <w:r>
        <w:rPr>
          <w:rFonts w:hint="eastAsia" w:ascii="宋体" w:hAnsi="宋体" w:cs="宋体"/>
          <w:b/>
          <w:sz w:val="24"/>
          <w:szCs w:val="24"/>
          <w:highlight w:val="none"/>
        </w:rPr>
        <w:t>须提供以下资料</w:t>
      </w:r>
      <w:r>
        <w:rPr>
          <w:rFonts w:hint="eastAsia" w:ascii="宋体" w:hAnsi="宋体" w:cs="宋体"/>
          <w:b/>
          <w:sz w:val="24"/>
          <w:szCs w:val="24"/>
          <w:highlight w:val="none"/>
          <w:lang w:eastAsia="zh-CN"/>
        </w:rPr>
        <w:t>（</w:t>
      </w:r>
      <w:r>
        <w:rPr>
          <w:rFonts w:hint="eastAsia" w:ascii="宋体" w:hAnsi="宋体" w:cs="宋体"/>
          <w:b/>
          <w:sz w:val="24"/>
          <w:szCs w:val="24"/>
          <w:highlight w:val="none"/>
          <w:lang w:val="en-US" w:eastAsia="zh-CN"/>
        </w:rPr>
        <w:t>实质性要求</w:t>
      </w:r>
      <w:r>
        <w:rPr>
          <w:rFonts w:hint="eastAsia" w:ascii="宋体" w:hAnsi="宋体" w:cs="宋体"/>
          <w:b/>
          <w:sz w:val="24"/>
          <w:szCs w:val="24"/>
          <w:highlight w:val="none"/>
          <w:lang w:eastAsia="zh-CN"/>
        </w:rPr>
        <w:t>）</w:t>
      </w:r>
    </w:p>
    <w:p w14:paraId="68371A84">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s="宋体"/>
          <w:b w:val="0"/>
          <w:bCs/>
          <w:sz w:val="24"/>
          <w:szCs w:val="24"/>
          <w:highlight w:val="none"/>
        </w:rPr>
      </w:pPr>
      <w:r>
        <w:rPr>
          <w:rFonts w:hint="eastAsia" w:ascii="宋体" w:hAnsi="宋体" w:cs="宋体"/>
          <w:b w:val="0"/>
          <w:bCs/>
          <w:sz w:val="24"/>
          <w:szCs w:val="24"/>
          <w:highlight w:val="none"/>
          <w:lang w:val="en-US" w:eastAsia="zh-CN"/>
        </w:rPr>
        <w:t>1、</w:t>
      </w:r>
      <w:r>
        <w:rPr>
          <w:rFonts w:hint="eastAsia" w:hAnsi="宋体" w:cs="宋体"/>
          <w:b w:val="0"/>
          <w:bCs/>
          <w:sz w:val="24"/>
          <w:szCs w:val="24"/>
          <w:highlight w:val="none"/>
        </w:rPr>
        <w:t>营业执照（三证合一）复印件。</w:t>
      </w:r>
    </w:p>
    <w:p w14:paraId="30848F36">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s="宋体"/>
          <w:b w:val="0"/>
          <w:bCs/>
          <w:sz w:val="24"/>
          <w:szCs w:val="24"/>
          <w:highlight w:val="none"/>
        </w:rPr>
      </w:pPr>
      <w:r>
        <w:rPr>
          <w:rFonts w:hint="eastAsia" w:hAnsi="宋体" w:cs="宋体"/>
          <w:b w:val="0"/>
          <w:bCs/>
          <w:sz w:val="24"/>
          <w:szCs w:val="24"/>
          <w:highlight w:val="none"/>
          <w:lang w:val="en-US" w:eastAsia="zh-CN"/>
        </w:rPr>
        <w:t>2、</w:t>
      </w:r>
      <w:r>
        <w:rPr>
          <w:rFonts w:hint="eastAsia" w:hAnsi="宋体" w:cs="宋体"/>
          <w:b w:val="0"/>
          <w:bCs/>
          <w:sz w:val="24"/>
          <w:szCs w:val="24"/>
          <w:highlight w:val="none"/>
        </w:rPr>
        <w:t>法人委托书及法定代表人、委托代理人身份证明材料（格式见附件2、3）。</w:t>
      </w:r>
    </w:p>
    <w:p w14:paraId="1274150A">
      <w:pPr>
        <w:keepNext w:val="0"/>
        <w:keepLines w:val="0"/>
        <w:pageBreakBefore w:val="0"/>
        <w:widowControl w:val="0"/>
        <w:kinsoku/>
        <w:wordWrap/>
        <w:overflowPunct/>
        <w:topLinePunct w:val="0"/>
        <w:autoSpaceDE/>
        <w:autoSpaceDN/>
        <w:bidi w:val="0"/>
        <w:adjustRightInd/>
        <w:snapToGrid/>
        <w:spacing w:line="400" w:lineRule="exact"/>
        <w:textAlignment w:val="auto"/>
        <w:rPr>
          <w:rFonts w:cs="宋体" w:asciiTheme="minorEastAsia" w:hAnsiTheme="minorEastAsia" w:eastAsiaTheme="minorEastAsia"/>
          <w:b w:val="0"/>
          <w:bCs/>
          <w:sz w:val="24"/>
          <w:szCs w:val="24"/>
          <w:highlight w:val="none"/>
        </w:rPr>
      </w:pPr>
      <w:r>
        <w:rPr>
          <w:rFonts w:hint="eastAsia" w:hAnsi="宋体" w:cs="宋体" w:eastAsiaTheme="minorEastAsia"/>
          <w:b w:val="0"/>
          <w:bCs/>
          <w:sz w:val="24"/>
          <w:szCs w:val="24"/>
          <w:highlight w:val="none"/>
          <w:lang w:val="en-US" w:eastAsia="zh-CN"/>
        </w:rPr>
        <w:t>3、</w:t>
      </w:r>
      <w:r>
        <w:rPr>
          <w:rFonts w:hint="eastAsia" w:asciiTheme="minorEastAsia" w:hAnsiTheme="minorEastAsia" w:eastAsiaTheme="minorEastAsia"/>
          <w:b w:val="0"/>
          <w:bCs/>
          <w:sz w:val="24"/>
          <w:szCs w:val="24"/>
          <w:highlight w:val="none"/>
        </w:rPr>
        <w:t>具有良好的商业信誉和健全的财务会计制度,具有依法缴纳税收和社会保障资金的良好记录（格式见附件4、5、6、7）。</w:t>
      </w:r>
    </w:p>
    <w:p w14:paraId="3AB9C568">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s="宋体"/>
          <w:b w:val="0"/>
          <w:bCs/>
          <w:sz w:val="24"/>
          <w:szCs w:val="24"/>
          <w:highlight w:val="none"/>
        </w:rPr>
      </w:pPr>
      <w:r>
        <w:rPr>
          <w:rFonts w:hint="eastAsia" w:hAnsi="宋体" w:cs="宋体"/>
          <w:b w:val="0"/>
          <w:bCs/>
          <w:sz w:val="24"/>
          <w:szCs w:val="24"/>
          <w:highlight w:val="none"/>
          <w:lang w:val="en-US" w:eastAsia="zh-CN"/>
        </w:rPr>
        <w:t>4、</w:t>
      </w:r>
      <w:r>
        <w:rPr>
          <w:rFonts w:hint="eastAsia" w:hAnsi="宋体" w:cs="宋体"/>
          <w:b w:val="0"/>
          <w:bCs/>
          <w:sz w:val="24"/>
          <w:szCs w:val="24"/>
          <w:highlight w:val="none"/>
        </w:rPr>
        <w:t>参加本次采购活动前三年内，在经营活动中没有重大违法记录的书面声明（格式见附件8）。</w:t>
      </w:r>
    </w:p>
    <w:p w14:paraId="06FF9D2C">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s="宋体"/>
          <w:b w:val="0"/>
          <w:bCs/>
          <w:sz w:val="24"/>
          <w:szCs w:val="24"/>
          <w:highlight w:val="none"/>
        </w:rPr>
      </w:pPr>
      <w:r>
        <w:rPr>
          <w:rFonts w:hint="eastAsia" w:hAnsi="宋体" w:cs="宋体"/>
          <w:b w:val="0"/>
          <w:bCs/>
          <w:sz w:val="24"/>
          <w:szCs w:val="24"/>
          <w:highlight w:val="none"/>
          <w:lang w:val="en-US" w:eastAsia="zh-CN"/>
        </w:rPr>
        <w:t>5、</w:t>
      </w:r>
      <w:r>
        <w:rPr>
          <w:rFonts w:hint="eastAsia" w:hAnsi="宋体" w:cs="宋体"/>
          <w:b w:val="0"/>
          <w:bCs/>
          <w:sz w:val="24"/>
          <w:szCs w:val="24"/>
          <w:highlight w:val="none"/>
        </w:rPr>
        <w:t>参加本次采购活动前三年内，</w:t>
      </w:r>
      <w:r>
        <w:rPr>
          <w:rFonts w:hint="eastAsia" w:hAnsi="宋体" w:cs="宋体"/>
          <w:b w:val="0"/>
          <w:bCs/>
          <w:sz w:val="24"/>
          <w:szCs w:val="24"/>
          <w:highlight w:val="none"/>
          <w:lang w:val="en-US" w:eastAsia="zh-CN"/>
        </w:rPr>
        <w:t>参与比选</w:t>
      </w:r>
      <w:r>
        <w:rPr>
          <w:rFonts w:hint="eastAsia" w:hAnsi="宋体" w:cs="宋体"/>
          <w:b w:val="0"/>
          <w:bCs/>
          <w:sz w:val="24"/>
          <w:szCs w:val="24"/>
          <w:highlight w:val="none"/>
        </w:rPr>
        <w:t>单位及其现任法定代表人、主要负责人不得具有行贿犯罪记录（格式见附件9）。</w:t>
      </w:r>
    </w:p>
    <w:p w14:paraId="532C2B6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val="0"/>
          <w:bCs/>
          <w:sz w:val="24"/>
          <w:szCs w:val="24"/>
          <w:highlight w:val="none"/>
        </w:rPr>
      </w:pPr>
      <w:r>
        <w:rPr>
          <w:rFonts w:hint="eastAsia" w:hAnsi="宋体" w:cs="宋体"/>
          <w:b w:val="0"/>
          <w:bCs/>
          <w:sz w:val="24"/>
          <w:szCs w:val="24"/>
          <w:highlight w:val="none"/>
          <w:lang w:val="en-US" w:eastAsia="zh-CN"/>
        </w:rPr>
        <w:t>6、</w:t>
      </w:r>
      <w:r>
        <w:rPr>
          <w:rFonts w:hint="eastAsia"/>
          <w:b w:val="0"/>
          <w:bCs/>
          <w:sz w:val="24"/>
          <w:szCs w:val="24"/>
          <w:highlight w:val="none"/>
        </w:rPr>
        <w:t>具有履行合同所必需的设备和专业技术能力（格式见附件10）。</w:t>
      </w:r>
    </w:p>
    <w:p w14:paraId="444FFA10">
      <w:pPr>
        <w:pStyle w:val="3"/>
        <w:pageBreakBefore w:val="0"/>
        <w:numPr>
          <w:ilvl w:val="0"/>
          <w:numId w:val="0"/>
        </w:numPr>
        <w:kinsoku/>
        <w:wordWrap/>
        <w:overflowPunct/>
        <w:topLinePunct w:val="0"/>
        <w:autoSpaceDE/>
        <w:autoSpaceDN/>
        <w:bidi w:val="0"/>
        <w:adjustRightInd/>
        <w:snapToGrid/>
        <w:spacing w:line="360" w:lineRule="auto"/>
        <w:textAlignment w:val="auto"/>
        <w:rPr>
          <w:rFonts w:ascii="宋体" w:hAnsi="宋体" w:cs="宋体"/>
          <w:b/>
          <w:sz w:val="24"/>
          <w:szCs w:val="24"/>
          <w:highlight w:val="none"/>
        </w:rPr>
      </w:pPr>
      <w:r>
        <w:rPr>
          <w:rFonts w:hint="eastAsia" w:ascii="宋体" w:hAnsi="宋体" w:cs="宋体"/>
          <w:b/>
          <w:sz w:val="24"/>
          <w:szCs w:val="24"/>
          <w:highlight w:val="none"/>
          <w:lang w:val="en-US" w:eastAsia="zh-CN"/>
        </w:rPr>
        <w:t>三、</w:t>
      </w:r>
      <w:r>
        <w:rPr>
          <w:rFonts w:hint="eastAsia" w:ascii="宋体" w:hAnsi="宋体" w:eastAsia="宋体" w:cs="宋体"/>
          <w:b/>
          <w:bCs w:val="0"/>
          <w:kern w:val="2"/>
          <w:sz w:val="24"/>
          <w:szCs w:val="24"/>
          <w:highlight w:val="none"/>
          <w:lang w:val="en-US" w:eastAsia="zh-CN" w:bidi="ar-SA"/>
        </w:rPr>
        <w:t>采购预算和最高限价（实质性要求）</w:t>
      </w:r>
    </w:p>
    <w:p w14:paraId="6E774BDE">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hAnsi="宋体" w:cs="宋体"/>
          <w:sz w:val="24"/>
          <w:szCs w:val="24"/>
          <w:highlight w:val="none"/>
          <w:lang w:val="en-US" w:eastAsia="zh-CN"/>
        </w:rPr>
      </w:pPr>
      <w:r>
        <w:rPr>
          <w:rFonts w:hint="eastAsia" w:hAnsi="宋体" w:cs="宋体"/>
          <w:sz w:val="24"/>
          <w:szCs w:val="24"/>
          <w:highlight w:val="none"/>
        </w:rPr>
        <w:t>总预算：</w:t>
      </w:r>
      <w:r>
        <w:rPr>
          <w:rFonts w:hint="eastAsia" w:hAnsi="宋体" w:cs="宋体"/>
          <w:sz w:val="24"/>
          <w:szCs w:val="24"/>
          <w:highlight w:val="none"/>
          <w:lang w:val="en-US" w:eastAsia="zh-CN"/>
        </w:rPr>
        <w:t>74000元，</w:t>
      </w:r>
    </w:p>
    <w:p w14:paraId="6F269090">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hAnsi="宋体" w:cs="宋体"/>
          <w:sz w:val="24"/>
          <w:szCs w:val="24"/>
          <w:highlight w:val="none"/>
          <w:lang w:val="en-US" w:eastAsia="zh-CN"/>
        </w:rPr>
      </w:pPr>
      <w:r>
        <w:rPr>
          <w:rFonts w:hint="eastAsia" w:hAnsi="宋体" w:cs="宋体"/>
          <w:sz w:val="24"/>
          <w:szCs w:val="24"/>
          <w:highlight w:val="none"/>
          <w:lang w:val="en-US" w:eastAsia="zh-CN"/>
        </w:rPr>
        <w:t>最高限价：55000元，</w:t>
      </w:r>
    </w:p>
    <w:p w14:paraId="7A2B69D8">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hAnsi="宋体" w:cs="宋体"/>
          <w:sz w:val="24"/>
          <w:szCs w:val="24"/>
          <w:highlight w:val="none"/>
        </w:rPr>
      </w:pPr>
      <w:r>
        <w:rPr>
          <w:rFonts w:hint="eastAsia" w:hAnsi="宋体" w:cs="宋体"/>
          <w:sz w:val="24"/>
          <w:szCs w:val="24"/>
          <w:highlight w:val="none"/>
        </w:rPr>
        <w:t>超过最高限价的报价响应文件作无效处理。</w:t>
      </w:r>
    </w:p>
    <w:p w14:paraId="24DF440F">
      <w:pPr>
        <w:pStyle w:val="3"/>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四、采购内容（实质性要求）</w:t>
      </w:r>
    </w:p>
    <w:p w14:paraId="200C2B6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sz w:val="24"/>
          <w:szCs w:val="24"/>
          <w:highlight w:val="none"/>
        </w:rPr>
      </w:pPr>
      <w:r>
        <w:rPr>
          <w:rFonts w:hint="eastAsia" w:ascii="宋体" w:hAnsi="宋体" w:cs="宋体"/>
          <w:b w:val="0"/>
          <w:bCs/>
          <w:sz w:val="24"/>
          <w:szCs w:val="24"/>
          <w:highlight w:val="none"/>
          <w:lang w:val="en-US" w:eastAsia="zh-CN"/>
        </w:rPr>
        <w:t>1、</w:t>
      </w:r>
      <w:r>
        <w:rPr>
          <w:rFonts w:hint="eastAsia" w:ascii="宋体" w:hAnsi="宋体" w:cs="宋体"/>
          <w:sz w:val="24"/>
          <w:szCs w:val="24"/>
          <w:highlight w:val="none"/>
          <w:lang w:val="en-US" w:eastAsia="zh-CN"/>
        </w:rPr>
        <w:t>“减盐减油”科普宣传视频制作</w:t>
      </w:r>
    </w:p>
    <w:p w14:paraId="0D5653C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2、“减盐减油”舞台表演节目创意策划</w:t>
      </w:r>
    </w:p>
    <w:p w14:paraId="05830D4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sz w:val="24"/>
          <w:szCs w:val="24"/>
          <w:highlight w:val="none"/>
        </w:rPr>
      </w:pPr>
      <w:r>
        <w:rPr>
          <w:rFonts w:hint="eastAsia" w:ascii="宋体" w:hAnsi="宋体" w:cs="宋体"/>
          <w:sz w:val="24"/>
          <w:szCs w:val="24"/>
          <w:highlight w:val="none"/>
        </w:rPr>
        <w:t>（具体</w:t>
      </w:r>
      <w:r>
        <w:rPr>
          <w:rFonts w:hint="eastAsia" w:ascii="宋体" w:hAnsi="宋体" w:cs="宋体"/>
          <w:sz w:val="24"/>
          <w:szCs w:val="24"/>
          <w:highlight w:val="none"/>
          <w:lang w:val="en-US" w:eastAsia="zh-CN"/>
        </w:rPr>
        <w:t>要求</w:t>
      </w:r>
      <w:r>
        <w:rPr>
          <w:rFonts w:hint="eastAsia" w:ascii="宋体" w:hAnsi="宋体" w:cs="宋体"/>
          <w:sz w:val="24"/>
          <w:szCs w:val="24"/>
          <w:highlight w:val="none"/>
        </w:rPr>
        <w:t>详见需求明细</w:t>
      </w:r>
      <w:r>
        <w:rPr>
          <w:rFonts w:hint="eastAsia" w:ascii="宋体" w:hAnsi="宋体" w:cs="宋体"/>
          <w:sz w:val="24"/>
          <w:szCs w:val="24"/>
          <w:highlight w:val="none"/>
          <w:lang w:val="en-US" w:eastAsia="zh-CN"/>
        </w:rPr>
        <w:t>表</w:t>
      </w:r>
      <w:r>
        <w:rPr>
          <w:rFonts w:hint="eastAsia" w:ascii="宋体" w:hAnsi="宋体" w:cs="宋体"/>
          <w:sz w:val="24"/>
          <w:szCs w:val="24"/>
          <w:highlight w:val="none"/>
        </w:rPr>
        <w:t>）</w:t>
      </w:r>
    </w:p>
    <w:p w14:paraId="0F7B472D">
      <w:pPr>
        <w:pStyle w:val="3"/>
        <w:pageBreakBefore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技术要求（实质性要求）</w:t>
      </w:r>
    </w:p>
    <w:p w14:paraId="0D8745F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1、本次减盐减油专项行动宣传为公益性质，供应商中选后根据采购人提供的相关核心信息内容（详见附件：核心信息）进行原创设计策划，题目自拟。</w:t>
      </w:r>
    </w:p>
    <w:p w14:paraId="2E4A7AF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2、视频时长不低于5分钟。</w:t>
      </w:r>
    </w:p>
    <w:p w14:paraId="204CDD2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3、受众群体为：所有大众人群。</w:t>
      </w:r>
    </w:p>
    <w:p w14:paraId="6CAD945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4、表现手法要求：内容要有一定的吸引力与感染力，兼顾专业性与趣味性，以权威医学知识为支撑，同时化专业术语为通俗表达，确保内容通俗易懂、传播性强。</w:t>
      </w:r>
    </w:p>
    <w:p w14:paraId="6A0286C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val="0"/>
          <w:bCs/>
          <w:sz w:val="24"/>
          <w:szCs w:val="24"/>
          <w:highlight w:val="none"/>
          <w:lang w:val="en-US" w:eastAsia="zh-CN"/>
        </w:rPr>
      </w:pPr>
      <w:r>
        <w:rPr>
          <w:rFonts w:hint="eastAsia" w:ascii="宋体" w:hAnsi="宋体" w:cs="宋体"/>
          <w:i w:val="0"/>
          <w:color w:val="000000"/>
          <w:sz w:val="21"/>
          <w:szCs w:val="21"/>
          <w:highlight w:val="none"/>
          <w:u w:val="none"/>
          <w:lang w:val="en-US" w:eastAsia="zh-CN"/>
        </w:rPr>
        <w:t>5、</w:t>
      </w:r>
      <w:r>
        <w:rPr>
          <w:rFonts w:hint="eastAsia" w:ascii="宋体" w:hAnsi="宋体" w:eastAsia="宋体" w:cs="宋体"/>
          <w:b w:val="0"/>
          <w:bCs/>
          <w:sz w:val="24"/>
          <w:szCs w:val="24"/>
          <w:highlight w:val="none"/>
          <w:lang w:val="en-US" w:eastAsia="zh-CN"/>
        </w:rPr>
        <w:t>能够助力公众全面提升“减盐减油”认知，了解高盐高油饮食对健康的危害，掌握减盐减油、合理膳食的方法与实操技巧，引导公众将减盐减油知识转化为实际行动，主动践行低盐低脂的</w:t>
      </w:r>
      <w:r>
        <w:rPr>
          <w:rFonts w:hint="eastAsia" w:hAnsi="宋体" w:eastAsia="宋体" w:cs="宋体"/>
          <w:b w:val="0"/>
          <w:bCs/>
          <w:sz w:val="24"/>
          <w:szCs w:val="24"/>
          <w:highlight w:val="none"/>
          <w:lang w:val="en-US" w:eastAsia="zh-CN"/>
        </w:rPr>
        <w:t>饮食</w:t>
      </w:r>
      <w:r>
        <w:rPr>
          <w:rFonts w:hint="eastAsia" w:ascii="宋体" w:hAnsi="宋体" w:eastAsia="宋体" w:cs="宋体"/>
          <w:b w:val="0"/>
          <w:bCs/>
          <w:sz w:val="24"/>
          <w:szCs w:val="24"/>
          <w:highlight w:val="none"/>
          <w:lang w:val="en-US" w:eastAsia="zh-CN"/>
        </w:rPr>
        <w:t>方式和生活习惯。</w:t>
      </w:r>
    </w:p>
    <w:p w14:paraId="517D305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6、视频能以MP4、MOV、AVI、DVD等常用格式存储和播放，分辨率1920*1080p，视频画面比例为16：9，确保能在电视、LED大屏、电脑、手机等多种媒介上流畅播放。</w:t>
      </w:r>
    </w:p>
    <w:p w14:paraId="4782F77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7、视频大小控制在1G以内。</w:t>
      </w:r>
    </w:p>
    <w:p w14:paraId="59D2E07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9、比选资料（包括创意说明等）由我单位统一处理。中选供应商最后的作品版权归乐山市疾病预防控制中心所有。</w:t>
      </w:r>
    </w:p>
    <w:p w14:paraId="5E2DCAB2">
      <w:pPr>
        <w:pStyle w:val="3"/>
        <w:numPr>
          <w:ilvl w:val="0"/>
          <w:numId w:val="1"/>
        </w:numPr>
        <w:rPr>
          <w:rFonts w:hint="default"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商</w:t>
      </w:r>
      <w:r>
        <w:rPr>
          <w:rFonts w:hint="eastAsia" w:ascii="宋体" w:hAnsi="宋体" w:eastAsia="宋体" w:cs="宋体"/>
          <w:b/>
          <w:bCs w:val="0"/>
          <w:kern w:val="2"/>
          <w:sz w:val="24"/>
          <w:szCs w:val="24"/>
          <w:highlight w:val="none"/>
          <w:lang w:val="en-US" w:eastAsia="zh-CN" w:bidi="ar-SA"/>
        </w:rPr>
        <w:t>务要求（实质性要求）</w:t>
      </w:r>
    </w:p>
    <w:p w14:paraId="3AAF62D8">
      <w:pPr>
        <w:keepNext w:val="0"/>
        <w:keepLines w:val="0"/>
        <w:pageBreakBefore w:val="0"/>
        <w:widowControl w:val="0"/>
        <w:kinsoku/>
        <w:wordWrap/>
        <w:overflowPunct/>
        <w:topLinePunct w:val="0"/>
        <w:autoSpaceDE/>
        <w:autoSpaceDN/>
        <w:bidi w:val="0"/>
        <w:adjustRightInd/>
        <w:snapToGrid/>
        <w:spacing w:line="400" w:lineRule="exact"/>
        <w:textAlignment w:val="auto"/>
        <w:rPr>
          <w:b w:val="0"/>
          <w:bCs/>
          <w:sz w:val="24"/>
          <w:szCs w:val="24"/>
          <w:highlight w:val="none"/>
        </w:rPr>
      </w:pPr>
      <w:r>
        <w:rPr>
          <w:rFonts w:hint="eastAsia"/>
          <w:b w:val="0"/>
          <w:bCs/>
          <w:sz w:val="24"/>
          <w:szCs w:val="24"/>
          <w:highlight w:val="none"/>
          <w:lang w:val="en-US" w:eastAsia="zh-CN"/>
        </w:rPr>
        <w:t>1、完成</w:t>
      </w:r>
      <w:r>
        <w:rPr>
          <w:rFonts w:hint="eastAsia"/>
          <w:b w:val="0"/>
          <w:bCs/>
          <w:sz w:val="24"/>
          <w:szCs w:val="24"/>
          <w:highlight w:val="none"/>
        </w:rPr>
        <w:t>时间：合同签订生效后，</w:t>
      </w:r>
      <w:r>
        <w:rPr>
          <w:rFonts w:hint="eastAsia"/>
          <w:b w:val="0"/>
          <w:bCs/>
          <w:sz w:val="24"/>
          <w:szCs w:val="24"/>
          <w:highlight w:val="none"/>
          <w:lang w:val="en-US" w:eastAsia="zh-CN"/>
        </w:rPr>
        <w:t>60个日历天完成所有内容（含表演节目的视频拍摄及后期剪辑成品视频</w:t>
      </w:r>
      <w:r>
        <w:rPr>
          <w:rFonts w:hint="eastAsia" w:ascii="宋体" w:hAnsi="宋体" w:eastAsia="宋体" w:cs="宋体"/>
          <w:b w:val="0"/>
          <w:bCs/>
          <w:sz w:val="24"/>
          <w:szCs w:val="24"/>
          <w:highlight w:val="none"/>
          <w:lang w:val="en-US" w:eastAsia="zh-CN"/>
        </w:rPr>
        <w:t>时间</w:t>
      </w:r>
      <w:r>
        <w:rPr>
          <w:rFonts w:hint="eastAsia"/>
          <w:b w:val="0"/>
          <w:bCs/>
          <w:sz w:val="24"/>
          <w:szCs w:val="24"/>
          <w:highlight w:val="none"/>
          <w:lang w:val="en-US" w:eastAsia="zh-CN"/>
        </w:rPr>
        <w:t>）</w:t>
      </w:r>
      <w:r>
        <w:rPr>
          <w:rFonts w:hint="eastAsia"/>
          <w:b w:val="0"/>
          <w:bCs/>
          <w:sz w:val="24"/>
          <w:szCs w:val="24"/>
          <w:highlight w:val="none"/>
        </w:rPr>
        <w:t>。</w:t>
      </w:r>
    </w:p>
    <w:p w14:paraId="0D0D2A46">
      <w:pPr>
        <w:pStyle w:val="7"/>
        <w:keepNext w:val="0"/>
        <w:keepLines w:val="0"/>
        <w:pageBreakBefore w:val="0"/>
        <w:kinsoku/>
        <w:wordWrap/>
        <w:overflowPunct/>
        <w:topLinePunct w:val="0"/>
        <w:autoSpaceDE/>
        <w:autoSpaceDN/>
        <w:bidi w:val="0"/>
        <w:adjustRightInd/>
        <w:spacing w:line="360" w:lineRule="auto"/>
        <w:rPr>
          <w:b w:val="0"/>
          <w:bCs/>
          <w:sz w:val="24"/>
          <w:szCs w:val="24"/>
          <w:highlight w:val="none"/>
        </w:rPr>
      </w:pPr>
      <w:r>
        <w:rPr>
          <w:rFonts w:hint="eastAsia"/>
          <w:b w:val="0"/>
          <w:bCs/>
          <w:sz w:val="24"/>
          <w:szCs w:val="24"/>
          <w:highlight w:val="none"/>
          <w:lang w:val="en-US" w:eastAsia="zh-CN"/>
        </w:rPr>
        <w:t>2、</w:t>
      </w:r>
      <w:r>
        <w:rPr>
          <w:rFonts w:hint="eastAsia"/>
          <w:b w:val="0"/>
          <w:bCs/>
          <w:sz w:val="24"/>
          <w:szCs w:val="24"/>
          <w:highlight w:val="none"/>
        </w:rPr>
        <w:t>交货地点：乐山市疾病预防控制中心。</w:t>
      </w:r>
    </w:p>
    <w:p w14:paraId="0D884118">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b w:val="0"/>
          <w:bCs/>
          <w:sz w:val="24"/>
          <w:szCs w:val="24"/>
          <w:highlight w:val="none"/>
        </w:rPr>
      </w:pPr>
      <w:r>
        <w:rPr>
          <w:rFonts w:hint="eastAsia" w:ascii="宋体" w:hAnsi="宋体" w:cs="宋体"/>
          <w:b w:val="0"/>
          <w:bCs/>
          <w:sz w:val="24"/>
          <w:szCs w:val="24"/>
          <w:highlight w:val="none"/>
          <w:lang w:val="en-US" w:eastAsia="zh-CN"/>
        </w:rPr>
        <w:t>3、</w:t>
      </w:r>
      <w:r>
        <w:rPr>
          <w:rFonts w:hint="eastAsia" w:ascii="宋体" w:hAnsi="宋体" w:cs="宋体"/>
          <w:b w:val="0"/>
          <w:bCs/>
          <w:sz w:val="24"/>
          <w:szCs w:val="24"/>
          <w:highlight w:val="none"/>
        </w:rPr>
        <w:t>付款方式</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rPr>
        <w:t>双方签订合同后，成交供应商按照采购人要求</w:t>
      </w:r>
      <w:r>
        <w:rPr>
          <w:rFonts w:hint="eastAsia" w:ascii="宋体" w:hAnsi="宋体" w:cs="宋体"/>
          <w:b w:val="0"/>
          <w:bCs/>
          <w:sz w:val="24"/>
          <w:szCs w:val="24"/>
          <w:highlight w:val="none"/>
          <w:lang w:val="en-US" w:eastAsia="zh-CN"/>
        </w:rPr>
        <w:t>完成所有服务内容</w:t>
      </w:r>
      <w:r>
        <w:rPr>
          <w:rFonts w:hint="eastAsia" w:ascii="宋体" w:hAnsi="宋体" w:cs="宋体"/>
          <w:b w:val="0"/>
          <w:bCs/>
          <w:sz w:val="24"/>
          <w:szCs w:val="24"/>
          <w:highlight w:val="none"/>
        </w:rPr>
        <w:t>并</w:t>
      </w:r>
      <w:r>
        <w:rPr>
          <w:rFonts w:hint="eastAsia" w:ascii="宋体" w:hAnsi="宋体" w:cs="宋体"/>
          <w:b w:val="0"/>
          <w:bCs/>
          <w:sz w:val="24"/>
          <w:szCs w:val="24"/>
          <w:highlight w:val="none"/>
          <w:lang w:val="en-US" w:eastAsia="zh-CN"/>
        </w:rPr>
        <w:t>通过采购人</w:t>
      </w:r>
      <w:r>
        <w:rPr>
          <w:rFonts w:hint="eastAsia" w:ascii="宋体" w:hAnsi="宋体" w:cs="宋体"/>
          <w:b w:val="0"/>
          <w:bCs/>
          <w:sz w:val="24"/>
          <w:szCs w:val="24"/>
          <w:highlight w:val="none"/>
        </w:rPr>
        <w:t>验收</w:t>
      </w:r>
      <w:r>
        <w:rPr>
          <w:rFonts w:hint="eastAsia" w:ascii="宋体" w:hAnsi="宋体" w:eastAsia="宋体" w:cs="宋体"/>
          <w:b w:val="0"/>
          <w:bCs/>
          <w:sz w:val="24"/>
          <w:szCs w:val="24"/>
          <w:highlight w:val="none"/>
        </w:rPr>
        <w:t>合格</w:t>
      </w:r>
      <w:r>
        <w:rPr>
          <w:rFonts w:hint="eastAsia" w:ascii="宋体" w:hAnsi="宋体" w:cs="宋体"/>
          <w:b w:val="0"/>
          <w:bCs/>
          <w:sz w:val="24"/>
          <w:szCs w:val="24"/>
          <w:highlight w:val="none"/>
        </w:rPr>
        <w:t>后，票到付款</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lang w:val="en-US" w:eastAsia="zh-CN"/>
        </w:rPr>
        <w:t>采购人向中选供应商支付合同价款的100%</w:t>
      </w:r>
      <w:r>
        <w:rPr>
          <w:rFonts w:hint="eastAsia" w:ascii="宋体" w:hAnsi="宋体" w:cs="宋体"/>
          <w:b w:val="0"/>
          <w:bCs/>
          <w:sz w:val="24"/>
          <w:szCs w:val="24"/>
          <w:highlight w:val="none"/>
        </w:rPr>
        <w:t>。付款的</w:t>
      </w:r>
      <w:r>
        <w:rPr>
          <w:rFonts w:hint="eastAsia"/>
          <w:b w:val="0"/>
          <w:bCs/>
          <w:sz w:val="24"/>
          <w:szCs w:val="24"/>
          <w:highlight w:val="none"/>
        </w:rPr>
        <w:t>实际支付日期以财政</w:t>
      </w:r>
      <w:r>
        <w:rPr>
          <w:rFonts w:hint="eastAsia"/>
          <w:b w:val="0"/>
          <w:bCs/>
          <w:sz w:val="24"/>
          <w:szCs w:val="24"/>
          <w:highlight w:val="none"/>
          <w:lang w:val="en-US" w:eastAsia="zh-CN"/>
        </w:rPr>
        <w:t>资金</w:t>
      </w:r>
      <w:r>
        <w:rPr>
          <w:rFonts w:hint="eastAsia"/>
          <w:b w:val="0"/>
          <w:bCs/>
          <w:sz w:val="24"/>
          <w:szCs w:val="24"/>
          <w:highlight w:val="none"/>
        </w:rPr>
        <w:t>审核</w:t>
      </w:r>
      <w:r>
        <w:rPr>
          <w:rFonts w:hint="eastAsia"/>
          <w:b w:val="0"/>
          <w:bCs/>
          <w:sz w:val="24"/>
          <w:szCs w:val="24"/>
          <w:highlight w:val="none"/>
          <w:lang w:val="en-US" w:eastAsia="zh-CN"/>
        </w:rPr>
        <w:t>通过</w:t>
      </w:r>
      <w:r>
        <w:rPr>
          <w:rFonts w:hint="eastAsia"/>
          <w:b w:val="0"/>
          <w:bCs/>
          <w:sz w:val="24"/>
          <w:szCs w:val="24"/>
          <w:highlight w:val="none"/>
        </w:rPr>
        <w:t>支付日期</w:t>
      </w:r>
      <w:r>
        <w:rPr>
          <w:rFonts w:hint="eastAsia" w:ascii="宋体" w:hAnsi="宋体" w:eastAsia="宋体" w:cs="宋体"/>
          <w:b w:val="0"/>
          <w:bCs/>
          <w:sz w:val="24"/>
          <w:szCs w:val="24"/>
          <w:highlight w:val="none"/>
        </w:rPr>
        <w:t>为准</w:t>
      </w:r>
      <w:r>
        <w:rPr>
          <w:rFonts w:hint="eastAsia"/>
          <w:b w:val="0"/>
          <w:bCs/>
          <w:sz w:val="24"/>
          <w:szCs w:val="24"/>
          <w:highlight w:val="none"/>
        </w:rPr>
        <w:t>，</w:t>
      </w:r>
      <w:r>
        <w:rPr>
          <w:rFonts w:hint="eastAsia" w:hAnsi="宋体"/>
          <w:b w:val="0"/>
          <w:bCs/>
          <w:sz w:val="24"/>
          <w:szCs w:val="24"/>
          <w:highlight w:val="none"/>
        </w:rPr>
        <w:t>采购人如因财政</w:t>
      </w:r>
      <w:r>
        <w:rPr>
          <w:rFonts w:hint="eastAsia" w:hAnsi="宋体"/>
          <w:b w:val="0"/>
          <w:bCs/>
          <w:sz w:val="24"/>
          <w:szCs w:val="24"/>
          <w:highlight w:val="none"/>
          <w:lang w:val="en-US" w:eastAsia="zh-CN"/>
        </w:rPr>
        <w:t>资金审核或</w:t>
      </w:r>
      <w:r>
        <w:rPr>
          <w:rFonts w:hint="eastAsia" w:hAnsi="宋体"/>
          <w:b w:val="0"/>
          <w:bCs/>
          <w:sz w:val="24"/>
          <w:szCs w:val="24"/>
          <w:highlight w:val="none"/>
        </w:rPr>
        <w:t>划款原因延后，不视为采购人违约，成交供应商理解并同意付款时间相应延迟。</w:t>
      </w:r>
    </w:p>
    <w:p w14:paraId="6964030B">
      <w:pPr>
        <w:pStyle w:val="3"/>
        <w:numPr>
          <w:ilvl w:val="0"/>
          <w:numId w:val="0"/>
        </w:numPr>
        <w:rPr>
          <w:rStyle w:val="29"/>
          <w:rFonts w:hint="eastAsia" w:ascii="宋体" w:hAnsi="宋体" w:cs="宋体" w:eastAsiaTheme="majorEastAsia"/>
          <w:b w:val="0"/>
          <w:bCs w:val="0"/>
          <w:sz w:val="24"/>
          <w:szCs w:val="24"/>
          <w:highlight w:val="none"/>
          <w:lang w:eastAsia="zh-CN"/>
        </w:rPr>
      </w:pPr>
      <w:r>
        <w:rPr>
          <w:rFonts w:hint="eastAsia" w:ascii="宋体" w:hAnsi="宋体" w:cs="宋体"/>
          <w:b/>
          <w:color w:val="000000"/>
          <w:kern w:val="0"/>
          <w:sz w:val="24"/>
          <w:szCs w:val="24"/>
          <w:highlight w:val="none"/>
          <w:lang w:val="en-US" w:eastAsia="zh-CN"/>
        </w:rPr>
        <w:t>七、</w:t>
      </w:r>
      <w:r>
        <w:rPr>
          <w:rFonts w:hint="eastAsia" w:ascii="宋体" w:hAnsi="宋体" w:cs="宋体"/>
          <w:b/>
          <w:color w:val="000000"/>
          <w:kern w:val="0"/>
          <w:sz w:val="24"/>
          <w:szCs w:val="24"/>
          <w:highlight w:val="none"/>
        </w:rPr>
        <w:t>知识</w:t>
      </w:r>
      <w:r>
        <w:rPr>
          <w:rStyle w:val="29"/>
          <w:rFonts w:hint="eastAsia" w:ascii="宋体" w:hAnsi="宋体" w:cs="宋体"/>
          <w:b/>
          <w:bCs/>
          <w:color w:val="000000"/>
          <w:sz w:val="24"/>
          <w:szCs w:val="24"/>
          <w:highlight w:val="none"/>
        </w:rPr>
        <w:t>产权</w:t>
      </w:r>
      <w:r>
        <w:rPr>
          <w:rStyle w:val="29"/>
          <w:rFonts w:hint="eastAsia" w:ascii="宋体" w:hAnsi="宋体" w:cs="宋体" w:eastAsiaTheme="majorEastAsia"/>
          <w:b/>
          <w:bCs/>
          <w:color w:val="000000"/>
          <w:sz w:val="24"/>
          <w:szCs w:val="24"/>
          <w:highlight w:val="none"/>
          <w:lang w:eastAsia="zh-CN"/>
        </w:rPr>
        <w:t>（</w:t>
      </w:r>
      <w:r>
        <w:rPr>
          <w:rStyle w:val="29"/>
          <w:rFonts w:hint="eastAsia" w:ascii="宋体" w:hAnsi="宋体" w:cs="宋体" w:eastAsiaTheme="majorEastAsia"/>
          <w:b/>
          <w:bCs/>
          <w:color w:val="000000"/>
          <w:sz w:val="24"/>
          <w:szCs w:val="24"/>
          <w:highlight w:val="none"/>
          <w:lang w:val="en-US" w:eastAsia="zh-CN"/>
        </w:rPr>
        <w:t>实质性要求，需提供承诺函并加盖鲜章</w:t>
      </w:r>
      <w:r>
        <w:rPr>
          <w:rStyle w:val="29"/>
          <w:rFonts w:hint="eastAsia" w:ascii="宋体" w:hAnsi="宋体" w:cs="宋体" w:eastAsiaTheme="majorEastAsia"/>
          <w:b/>
          <w:bCs/>
          <w:color w:val="000000"/>
          <w:sz w:val="24"/>
          <w:szCs w:val="24"/>
          <w:highlight w:val="none"/>
          <w:lang w:eastAsia="zh-CN"/>
        </w:rPr>
        <w:t>）</w:t>
      </w:r>
    </w:p>
    <w:p w14:paraId="1DAC161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仿宋" w:asciiTheme="minorEastAsia" w:hAnsiTheme="minorEastAsia" w:eastAsiaTheme="minorEastAsia"/>
          <w:bCs/>
          <w:kern w:val="0"/>
          <w:sz w:val="24"/>
          <w:szCs w:val="24"/>
          <w:highlight w:val="none"/>
          <w:lang w:val="zh-CN"/>
        </w:rPr>
      </w:pPr>
      <w:r>
        <w:rPr>
          <w:rFonts w:hint="eastAsia" w:cs="仿宋" w:asciiTheme="minorEastAsia" w:hAnsiTheme="minorEastAsia" w:eastAsiaTheme="minorEastAsia"/>
          <w:bCs/>
          <w:kern w:val="0"/>
          <w:sz w:val="24"/>
          <w:szCs w:val="24"/>
          <w:highlight w:val="none"/>
        </w:rPr>
        <w:t>1、成交供应商</w:t>
      </w:r>
      <w:r>
        <w:rPr>
          <w:rFonts w:hint="eastAsia" w:cs="仿宋" w:asciiTheme="minorEastAsia" w:hAnsiTheme="minorEastAsia" w:eastAsiaTheme="minorEastAsia"/>
          <w:bCs/>
          <w:kern w:val="0"/>
          <w:sz w:val="24"/>
          <w:szCs w:val="24"/>
          <w:highlight w:val="none"/>
          <w:lang w:val="zh-CN"/>
        </w:rPr>
        <w:t>应保证所提供的服务或其任何一部分均不会侵犯任何第三方的专利权、</w:t>
      </w:r>
      <w:r>
        <w:rPr>
          <w:rFonts w:hint="eastAsia" w:cs="仿宋" w:asciiTheme="minorEastAsia" w:hAnsiTheme="minorEastAsia" w:eastAsiaTheme="minorEastAsia"/>
          <w:bCs/>
          <w:kern w:val="0"/>
          <w:sz w:val="24"/>
          <w:szCs w:val="24"/>
          <w:highlight w:val="none"/>
          <w:lang w:val="en-US" w:eastAsia="zh-CN"/>
        </w:rPr>
        <w:t>版权、</w:t>
      </w:r>
      <w:r>
        <w:rPr>
          <w:rFonts w:hint="eastAsia" w:cs="仿宋" w:asciiTheme="minorEastAsia" w:hAnsiTheme="minorEastAsia" w:eastAsiaTheme="minorEastAsia"/>
          <w:bCs/>
          <w:kern w:val="0"/>
          <w:sz w:val="24"/>
          <w:szCs w:val="24"/>
          <w:highlight w:val="none"/>
          <w:lang w:val="zh-CN"/>
        </w:rPr>
        <w:t>商标权或著作权</w:t>
      </w:r>
      <w:r>
        <w:rPr>
          <w:rFonts w:hint="eastAsia" w:cs="仿宋" w:asciiTheme="minorEastAsia" w:hAnsiTheme="minorEastAsia" w:eastAsiaTheme="minorEastAsia"/>
          <w:bCs/>
          <w:kern w:val="0"/>
          <w:sz w:val="24"/>
          <w:szCs w:val="24"/>
          <w:highlight w:val="none"/>
          <w:lang w:val="en-US" w:eastAsia="zh-CN"/>
        </w:rPr>
        <w:t>等</w:t>
      </w:r>
      <w:r>
        <w:rPr>
          <w:rFonts w:hint="eastAsia" w:cs="仿宋" w:asciiTheme="minorEastAsia" w:hAnsiTheme="minorEastAsia" w:eastAsiaTheme="minorEastAsia"/>
          <w:bCs/>
          <w:kern w:val="0"/>
          <w:sz w:val="24"/>
          <w:szCs w:val="24"/>
          <w:highlight w:val="none"/>
          <w:lang w:val="zh-CN"/>
        </w:rPr>
        <w:t xml:space="preserve">。 </w:t>
      </w:r>
    </w:p>
    <w:p w14:paraId="55E745C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sz w:val="24"/>
          <w:szCs w:val="24"/>
          <w:highlight w:val="none"/>
        </w:rPr>
      </w:pPr>
      <w:r>
        <w:rPr>
          <w:rFonts w:hint="eastAsia" w:ascii="宋体" w:hAnsi="宋体" w:cs="宋体"/>
          <w:sz w:val="24"/>
          <w:szCs w:val="24"/>
          <w:highlight w:val="none"/>
        </w:rPr>
        <w:t>2、供应商应保证在本项目中的服务（包括部分使用），不会产生因第三方提出侵犯其专利权、</w:t>
      </w:r>
      <w:r>
        <w:rPr>
          <w:rFonts w:hint="eastAsia" w:ascii="宋体" w:hAnsi="宋体" w:cs="宋体"/>
          <w:sz w:val="24"/>
          <w:szCs w:val="24"/>
          <w:highlight w:val="none"/>
          <w:lang w:val="en-US" w:eastAsia="zh-CN"/>
        </w:rPr>
        <w:t>版权、</w:t>
      </w:r>
      <w:r>
        <w:rPr>
          <w:rFonts w:hint="eastAsia" w:ascii="宋体" w:hAnsi="宋体" w:cs="宋体"/>
          <w:sz w:val="24"/>
          <w:szCs w:val="24"/>
          <w:highlight w:val="none"/>
        </w:rPr>
        <w:t>商标权或其它知识产权而引起的法律和经济纠纷，如因专利权、</w:t>
      </w:r>
      <w:r>
        <w:rPr>
          <w:rFonts w:hint="eastAsia" w:ascii="宋体" w:hAnsi="宋体" w:cs="宋体"/>
          <w:sz w:val="24"/>
          <w:szCs w:val="24"/>
          <w:highlight w:val="none"/>
          <w:lang w:val="en-US" w:eastAsia="zh-CN"/>
        </w:rPr>
        <w:t>版权、</w:t>
      </w:r>
      <w:r>
        <w:rPr>
          <w:rFonts w:hint="eastAsia" w:ascii="宋体" w:hAnsi="宋体" w:cs="宋体"/>
          <w:sz w:val="24"/>
          <w:szCs w:val="24"/>
          <w:highlight w:val="none"/>
        </w:rPr>
        <w:t>商标权或其它知识产权而引起法律和经济纠纷，由供应商承担所有相关责任。</w:t>
      </w:r>
    </w:p>
    <w:p w14:paraId="3AA857B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 w:val="0"/>
          <w:bCs/>
          <w:sz w:val="24"/>
          <w:szCs w:val="24"/>
          <w:highlight w:val="none"/>
          <w:lang w:val="en-US" w:eastAsia="zh-CN"/>
        </w:rPr>
      </w:pPr>
      <w:r>
        <w:rPr>
          <w:rFonts w:hint="eastAsia" w:ascii="宋体" w:hAnsi="宋体" w:cs="宋体"/>
          <w:sz w:val="24"/>
          <w:szCs w:val="24"/>
          <w:highlight w:val="none"/>
          <w:lang w:val="en-US" w:eastAsia="zh-CN"/>
        </w:rPr>
        <w:t>3、</w:t>
      </w:r>
      <w:r>
        <w:rPr>
          <w:rFonts w:hint="eastAsia" w:ascii="宋体" w:hAnsi="宋体" w:cs="宋体"/>
          <w:b w:val="0"/>
          <w:bCs/>
          <w:sz w:val="24"/>
          <w:szCs w:val="24"/>
          <w:highlight w:val="none"/>
          <w:lang w:val="en-US" w:eastAsia="zh-CN"/>
        </w:rPr>
        <w:t>中选供应商最后提交的作品版权归乐山市疾病预防控制中心所有。</w:t>
      </w:r>
    </w:p>
    <w:p w14:paraId="1FFCAF5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 w:val="0"/>
          <w:bCs/>
          <w:sz w:val="24"/>
          <w:szCs w:val="24"/>
          <w:highlight w:val="none"/>
          <w:lang w:val="en-US" w:eastAsia="zh-CN"/>
        </w:rPr>
      </w:pPr>
    </w:p>
    <w:p w14:paraId="7A950B3C">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b/>
          <w:sz w:val="24"/>
          <w:szCs w:val="24"/>
          <w:highlight w:val="none"/>
        </w:rPr>
      </w:pPr>
      <w:r>
        <w:rPr>
          <w:rFonts w:hint="eastAsia" w:ascii="宋体" w:hAnsi="宋体" w:cs="宋体"/>
          <w:b/>
          <w:bCs w:val="0"/>
          <w:kern w:val="2"/>
          <w:sz w:val="24"/>
          <w:szCs w:val="24"/>
          <w:highlight w:val="none"/>
          <w:lang w:val="en-US" w:eastAsia="zh-CN" w:bidi="ar-SA"/>
        </w:rPr>
        <w:t>八、</w:t>
      </w:r>
      <w:r>
        <w:rPr>
          <w:rFonts w:hint="eastAsia" w:ascii="宋体" w:hAnsi="宋体" w:eastAsia="宋体" w:cs="宋体"/>
          <w:b/>
          <w:bCs w:val="0"/>
          <w:kern w:val="2"/>
          <w:sz w:val="24"/>
          <w:szCs w:val="24"/>
          <w:highlight w:val="none"/>
          <w:lang w:val="en-US" w:eastAsia="zh-CN" w:bidi="ar-SA"/>
        </w:rPr>
        <w:t>报价（实质性要求）</w:t>
      </w:r>
    </w:p>
    <w:p w14:paraId="705EE95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p>
    <w:p w14:paraId="62922CDE">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cs="宋体"/>
          <w:b w:val="0"/>
          <w:bCs/>
          <w:sz w:val="24"/>
          <w:szCs w:val="24"/>
          <w:highlight w:val="none"/>
        </w:rPr>
        <w:t>出具报价函。</w:t>
      </w:r>
    </w:p>
    <w:p w14:paraId="63EBEA7E">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cs="宋体"/>
          <w:b w:val="0"/>
          <w:bCs/>
          <w:sz w:val="24"/>
          <w:szCs w:val="24"/>
          <w:highlight w:val="none"/>
        </w:rPr>
      </w:pPr>
      <w:r>
        <w:rPr>
          <w:rFonts w:hint="eastAsia" w:ascii="宋体" w:hAnsi="宋体" w:cs="宋体"/>
          <w:b w:val="0"/>
          <w:bCs/>
          <w:sz w:val="24"/>
          <w:szCs w:val="24"/>
          <w:highlight w:val="none"/>
          <w:lang w:val="en-US" w:eastAsia="zh-CN"/>
        </w:rPr>
        <w:t>2</w:t>
      </w:r>
      <w:r>
        <w:rPr>
          <w:rFonts w:hint="eastAsia" w:ascii="宋体" w:hAnsi="宋体" w:cs="宋体"/>
          <w:b w:val="0"/>
          <w:bCs/>
          <w:sz w:val="24"/>
          <w:szCs w:val="24"/>
          <w:highlight w:val="none"/>
        </w:rPr>
        <w:t>、</w:t>
      </w:r>
      <w:r>
        <w:rPr>
          <w:rStyle w:val="23"/>
          <w:rFonts w:hint="eastAsia" w:ascii="宋体" w:hAnsi="宋体"/>
          <w:b w:val="0"/>
          <w:bCs/>
          <w:sz w:val="24"/>
          <w:szCs w:val="24"/>
          <w:highlight w:val="none"/>
        </w:rPr>
        <w:t>报</w:t>
      </w:r>
      <w:r>
        <w:rPr>
          <w:rStyle w:val="23"/>
          <w:rFonts w:ascii="宋体" w:hAnsi="宋体"/>
          <w:b w:val="0"/>
          <w:bCs/>
          <w:sz w:val="24"/>
          <w:szCs w:val="24"/>
          <w:highlight w:val="none"/>
        </w:rPr>
        <w:t>价</w:t>
      </w:r>
      <w:r>
        <w:rPr>
          <w:rStyle w:val="23"/>
          <w:rFonts w:hint="eastAsia" w:ascii="宋体" w:hAnsi="宋体"/>
          <w:b w:val="0"/>
          <w:bCs/>
          <w:sz w:val="24"/>
          <w:szCs w:val="24"/>
          <w:highlight w:val="none"/>
        </w:rPr>
        <w:t>费用</w:t>
      </w:r>
      <w:r>
        <w:rPr>
          <w:rStyle w:val="23"/>
          <w:rFonts w:ascii="宋体" w:hAnsi="宋体"/>
          <w:b w:val="0"/>
          <w:bCs/>
          <w:sz w:val="24"/>
          <w:szCs w:val="24"/>
          <w:highlight w:val="none"/>
        </w:rPr>
        <w:t>包</w:t>
      </w:r>
      <w:r>
        <w:rPr>
          <w:rStyle w:val="23"/>
          <w:rFonts w:hint="eastAsia" w:ascii="宋体" w:hAnsi="宋体"/>
          <w:b w:val="0"/>
          <w:bCs/>
          <w:sz w:val="24"/>
          <w:szCs w:val="24"/>
          <w:highlight w:val="none"/>
          <w:lang w:val="en-US" w:eastAsia="zh-CN"/>
        </w:rPr>
        <w:t>含采购服务的</w:t>
      </w:r>
      <w:r>
        <w:rPr>
          <w:rStyle w:val="23"/>
          <w:rFonts w:ascii="宋体" w:hAnsi="宋体"/>
          <w:b w:val="0"/>
          <w:bCs/>
          <w:sz w:val="24"/>
          <w:szCs w:val="24"/>
          <w:highlight w:val="none"/>
        </w:rPr>
        <w:t>设计、</w:t>
      </w:r>
      <w:r>
        <w:rPr>
          <w:rStyle w:val="23"/>
          <w:rFonts w:hint="eastAsia" w:ascii="宋体" w:hAnsi="宋体"/>
          <w:b w:val="0"/>
          <w:bCs/>
          <w:sz w:val="24"/>
          <w:szCs w:val="24"/>
          <w:highlight w:val="none"/>
          <w:lang w:val="en-US" w:eastAsia="zh-CN"/>
        </w:rPr>
        <w:t>策划、拍摄、服化道、舞台、后期剪辑、人工、物料、交通、差旅等</w:t>
      </w:r>
      <w:r>
        <w:rPr>
          <w:rStyle w:val="23"/>
          <w:rFonts w:ascii="宋体" w:hAnsi="宋体"/>
          <w:b w:val="0"/>
          <w:bCs/>
          <w:sz w:val="24"/>
          <w:szCs w:val="24"/>
          <w:highlight w:val="none"/>
        </w:rPr>
        <w:t>所有其他有关各项的含税费用。</w:t>
      </w:r>
    </w:p>
    <w:p w14:paraId="71786FC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cs="宋体"/>
          <w:sz w:val="24"/>
          <w:szCs w:val="24"/>
          <w:highlight w:val="none"/>
        </w:rPr>
      </w:pPr>
      <w:r>
        <w:rPr>
          <w:rFonts w:hint="eastAsia" w:ascii="宋体" w:hAnsi="宋体" w:cs="宋体"/>
          <w:b w:val="0"/>
          <w:bCs/>
          <w:sz w:val="24"/>
          <w:szCs w:val="24"/>
          <w:highlight w:val="none"/>
          <w:lang w:val="en-US" w:eastAsia="zh-CN"/>
        </w:rPr>
        <w:t>3</w:t>
      </w:r>
      <w:r>
        <w:rPr>
          <w:rFonts w:hint="eastAsia" w:ascii="宋体" w:hAnsi="宋体" w:cs="宋体"/>
          <w:b w:val="0"/>
          <w:bCs/>
          <w:sz w:val="24"/>
          <w:szCs w:val="24"/>
          <w:highlight w:val="none"/>
        </w:rPr>
        <w:t>、报价为一次性报价。</w:t>
      </w:r>
      <w:r>
        <w:rPr>
          <w:rFonts w:hint="eastAsia" w:ascii="宋体" w:hAnsi="宋体" w:cs="宋体"/>
          <w:b w:val="0"/>
          <w:bCs/>
          <w:sz w:val="24"/>
          <w:szCs w:val="24"/>
          <w:highlight w:val="none"/>
          <w:lang w:val="en-US" w:eastAsia="zh-CN"/>
        </w:rPr>
        <w:t>两项服务内容</w:t>
      </w:r>
      <w:r>
        <w:rPr>
          <w:rFonts w:hint="eastAsia" w:ascii="宋体" w:hAnsi="宋体" w:cs="宋体"/>
          <w:b w:val="0"/>
          <w:bCs/>
          <w:sz w:val="24"/>
          <w:szCs w:val="24"/>
          <w:highlight w:val="none"/>
        </w:rPr>
        <w:t>均需报价，</w:t>
      </w:r>
      <w:r>
        <w:rPr>
          <w:rFonts w:hint="eastAsia" w:ascii="宋体" w:hAnsi="宋体" w:cs="宋体"/>
          <w:b w:val="0"/>
          <w:bCs/>
          <w:sz w:val="24"/>
          <w:szCs w:val="24"/>
          <w:highlight w:val="none"/>
          <w:lang w:val="en-US" w:eastAsia="zh-CN"/>
        </w:rPr>
        <w:t>且报价表需合计出总价，</w:t>
      </w:r>
      <w:r>
        <w:rPr>
          <w:rFonts w:hint="eastAsia" w:ascii="宋体" w:hAnsi="宋体" w:cs="宋体"/>
          <w:b w:val="0"/>
          <w:bCs/>
          <w:sz w:val="24"/>
          <w:szCs w:val="24"/>
          <w:highlight w:val="none"/>
        </w:rPr>
        <w:t>报价不完</w:t>
      </w:r>
      <w:r>
        <w:rPr>
          <w:rFonts w:hint="eastAsia" w:ascii="宋体" w:hAnsi="宋体" w:cs="宋体"/>
          <w:sz w:val="24"/>
          <w:szCs w:val="24"/>
          <w:highlight w:val="none"/>
        </w:rPr>
        <w:t>全的将作为无效处理。</w:t>
      </w:r>
    </w:p>
    <w:p w14:paraId="2A964EF3">
      <w:pPr>
        <w:pStyle w:val="3"/>
        <w:numPr>
          <w:numId w:val="0"/>
        </w:numPr>
        <w:rPr>
          <w:rFonts w:hint="eastAsia" w:ascii="宋体" w:hAnsi="宋体" w:eastAsia="黑体" w:cs="宋体"/>
          <w:b/>
          <w:sz w:val="24"/>
          <w:szCs w:val="24"/>
          <w:highlight w:val="none"/>
          <w:lang w:eastAsia="zh-CN"/>
        </w:rPr>
      </w:pPr>
      <w:r>
        <w:rPr>
          <w:rFonts w:hint="eastAsia"/>
          <w:b/>
          <w:sz w:val="24"/>
          <w:szCs w:val="24"/>
          <w:highlight w:val="none"/>
          <w:lang w:val="en-US" w:eastAsia="zh-CN"/>
        </w:rPr>
        <w:t>九、</w:t>
      </w:r>
      <w:r>
        <w:rPr>
          <w:rFonts w:hint="eastAsia" w:ascii="宋体" w:hAnsi="宋体" w:cs="宋体"/>
          <w:b/>
          <w:color w:val="000000"/>
          <w:kern w:val="0"/>
          <w:sz w:val="24"/>
          <w:szCs w:val="24"/>
          <w:highlight w:val="none"/>
        </w:rPr>
        <w:t>验收及标准</w:t>
      </w:r>
      <w:r>
        <w:rPr>
          <w:rFonts w:hint="eastAsia" w:ascii="宋体" w:hAnsi="宋体" w:cs="宋体"/>
          <w:b/>
          <w:color w:val="000000"/>
          <w:kern w:val="0"/>
          <w:sz w:val="24"/>
          <w:szCs w:val="24"/>
          <w:highlight w:val="none"/>
          <w:lang w:eastAsia="zh-CN"/>
        </w:rPr>
        <w:t>（</w:t>
      </w:r>
      <w:r>
        <w:rPr>
          <w:rFonts w:hint="eastAsia" w:ascii="宋体" w:hAnsi="宋体" w:cs="宋体"/>
          <w:b/>
          <w:color w:val="000000"/>
          <w:kern w:val="0"/>
          <w:sz w:val="24"/>
          <w:szCs w:val="24"/>
          <w:highlight w:val="none"/>
          <w:lang w:val="en-US" w:eastAsia="zh-CN"/>
        </w:rPr>
        <w:t>实质性要求</w:t>
      </w:r>
      <w:r>
        <w:rPr>
          <w:rFonts w:hint="eastAsia" w:ascii="宋体" w:hAnsi="宋体" w:cs="宋体"/>
          <w:b/>
          <w:color w:val="000000"/>
          <w:kern w:val="0"/>
          <w:sz w:val="24"/>
          <w:szCs w:val="24"/>
          <w:highlight w:val="none"/>
          <w:lang w:eastAsia="zh-CN"/>
        </w:rPr>
        <w:t>）</w:t>
      </w:r>
    </w:p>
    <w:p w14:paraId="14B80EA8">
      <w:pPr>
        <w:pStyle w:val="6"/>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成交供应商在所有</w:t>
      </w:r>
      <w:r>
        <w:rPr>
          <w:rFonts w:hint="eastAsia" w:ascii="宋体" w:hAnsi="宋体" w:cs="宋体"/>
          <w:sz w:val="24"/>
          <w:szCs w:val="24"/>
          <w:highlight w:val="none"/>
          <w:lang w:val="en-US" w:eastAsia="zh-CN"/>
        </w:rPr>
        <w:t>服务内容完成后</w:t>
      </w:r>
      <w:r>
        <w:rPr>
          <w:rFonts w:hint="eastAsia" w:ascii="宋体" w:hAnsi="宋体" w:cs="宋体"/>
          <w:sz w:val="24"/>
          <w:szCs w:val="24"/>
          <w:highlight w:val="none"/>
        </w:rPr>
        <w:t>，</w:t>
      </w:r>
      <w:r>
        <w:rPr>
          <w:rFonts w:hint="eastAsia" w:ascii="宋体" w:hAnsi="宋体" w:cs="宋体"/>
          <w:sz w:val="24"/>
          <w:szCs w:val="24"/>
          <w:highlight w:val="none"/>
          <w:lang w:val="en-US" w:eastAsia="zh-CN"/>
        </w:rPr>
        <w:t>由</w:t>
      </w:r>
      <w:r>
        <w:rPr>
          <w:rFonts w:hint="eastAsia" w:ascii="宋体" w:hAnsi="宋体" w:cs="宋体"/>
          <w:sz w:val="24"/>
          <w:szCs w:val="24"/>
          <w:highlight w:val="none"/>
        </w:rPr>
        <w:t>采购人组织履约验收，验收合格，出具《验收报告》。</w:t>
      </w:r>
    </w:p>
    <w:p w14:paraId="21F7F5C0">
      <w:pPr>
        <w:pStyle w:val="6"/>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验收标准：按照本采购项目采购文件要求、需求明细清单的技术要求、成交供应商响应文件及双方合同约定进行验收。</w:t>
      </w:r>
    </w:p>
    <w:p w14:paraId="5EE6E535">
      <w:pPr>
        <w:pStyle w:val="3"/>
        <w:numPr>
          <w:numId w:val="0"/>
        </w:numPr>
        <w:rPr>
          <w:rFonts w:hAnsi="宋体" w:cs="宋体"/>
          <w:b/>
          <w:sz w:val="24"/>
          <w:szCs w:val="24"/>
          <w:highlight w:val="none"/>
          <w:lang w:val="zh-CN"/>
        </w:rPr>
      </w:pPr>
      <w:r>
        <w:rPr>
          <w:rFonts w:hint="eastAsia"/>
          <w:b/>
          <w:sz w:val="24"/>
          <w:szCs w:val="24"/>
          <w:highlight w:val="none"/>
          <w:lang w:val="en-US" w:eastAsia="zh-CN"/>
        </w:rPr>
        <w:t>十、</w:t>
      </w:r>
      <w:r>
        <w:rPr>
          <w:rFonts w:hint="eastAsia"/>
          <w:b/>
          <w:sz w:val="24"/>
          <w:szCs w:val="24"/>
          <w:highlight w:val="none"/>
        </w:rPr>
        <w:t>评审</w:t>
      </w:r>
      <w:r>
        <w:rPr>
          <w:rFonts w:hint="eastAsia" w:hAnsi="宋体" w:cs="宋体"/>
          <w:b/>
          <w:sz w:val="24"/>
          <w:szCs w:val="24"/>
          <w:highlight w:val="none"/>
          <w:lang w:val="zh-CN"/>
        </w:rPr>
        <w:t>比选方式</w:t>
      </w:r>
    </w:p>
    <w:p w14:paraId="656F8956">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s="宋体"/>
          <w:b w:val="0"/>
          <w:bCs/>
          <w:sz w:val="24"/>
          <w:szCs w:val="24"/>
          <w:highlight w:val="none"/>
          <w:lang w:val="zh-CN"/>
        </w:rPr>
      </w:pPr>
      <w:r>
        <w:rPr>
          <w:rFonts w:hint="eastAsia" w:hAnsi="宋体" w:cs="宋体"/>
          <w:b w:val="0"/>
          <w:bCs/>
          <w:sz w:val="24"/>
          <w:szCs w:val="24"/>
          <w:highlight w:val="none"/>
          <w:lang w:val="en-US" w:eastAsia="zh-CN"/>
        </w:rPr>
        <w:t>1、</w:t>
      </w:r>
      <w:r>
        <w:rPr>
          <w:rFonts w:hint="eastAsia" w:hAnsi="宋体" w:cs="宋体"/>
          <w:b w:val="0"/>
          <w:bCs/>
          <w:sz w:val="24"/>
          <w:szCs w:val="24"/>
          <w:highlight w:val="none"/>
          <w:lang w:val="zh-CN"/>
        </w:rPr>
        <w:t>报名截止后，由我中心组建评审委员会进行评审比选，评审比选结果将在我中心门户网站进行公示。</w:t>
      </w:r>
    </w:p>
    <w:p w14:paraId="0D33EDB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hAnsi="宋体" w:cs="宋体"/>
          <w:b w:val="0"/>
          <w:bCs/>
          <w:sz w:val="24"/>
          <w:szCs w:val="24"/>
          <w:highlight w:val="none"/>
          <w:lang w:val="en-US" w:eastAsia="zh-CN"/>
        </w:rPr>
      </w:pPr>
      <w:r>
        <w:rPr>
          <w:rFonts w:hint="eastAsia" w:hAnsi="宋体" w:cs="宋体"/>
          <w:b w:val="0"/>
          <w:bCs/>
          <w:sz w:val="24"/>
          <w:szCs w:val="24"/>
          <w:highlight w:val="none"/>
          <w:lang w:val="en-US" w:eastAsia="zh-CN"/>
        </w:rPr>
        <w:t>2、</w:t>
      </w:r>
      <w:r>
        <w:rPr>
          <w:rFonts w:hint="eastAsia" w:hAnsi="宋体" w:cs="宋体"/>
          <w:b w:val="0"/>
          <w:bCs/>
          <w:sz w:val="24"/>
          <w:szCs w:val="24"/>
          <w:highlight w:val="none"/>
          <w:lang w:val="zh-CN"/>
        </w:rPr>
        <w:t>评审方法：</w:t>
      </w:r>
      <w:r>
        <w:rPr>
          <w:rFonts w:hint="eastAsia" w:hAnsi="宋体" w:cs="宋体"/>
          <w:b w:val="0"/>
          <w:bCs/>
          <w:sz w:val="24"/>
          <w:szCs w:val="24"/>
          <w:highlight w:val="none"/>
          <w:lang w:val="en-US" w:eastAsia="zh-CN"/>
        </w:rPr>
        <w:t>本次采购以通过资格性审查和符合性要求的响应文件进行综合评分，按照得分高低依次排序，得分第一名即为推荐供应商，如第一名供应商主观放弃，则按顺序依次推荐为成交供应商。如</w:t>
      </w:r>
      <w:r>
        <w:rPr>
          <w:rFonts w:hint="eastAsia" w:hAnsi="宋体" w:cs="宋体"/>
          <w:b w:val="0"/>
          <w:bCs/>
          <w:sz w:val="24"/>
          <w:szCs w:val="24"/>
          <w:highlight w:val="none"/>
          <w:lang w:val="zh-CN"/>
        </w:rPr>
        <w:t>通过资格性审查的供应商不足3家，终止本次采购活动，并发布终止采购活动公告。</w:t>
      </w:r>
    </w:p>
    <w:p w14:paraId="236BF81C">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hAnsi="宋体" w:eastAsia="宋体" w:cs="宋体"/>
          <w:b/>
          <w:color w:val="000000" w:themeColor="text1"/>
          <w:sz w:val="24"/>
          <w:szCs w:val="24"/>
          <w:highlight w:val="none"/>
          <w:lang w:val="en-US" w:eastAsia="zh-CN"/>
          <w14:textFill>
            <w14:solidFill>
              <w14:schemeClr w14:val="tx1"/>
            </w14:solidFill>
          </w14:textFill>
        </w:rPr>
      </w:pPr>
      <w:r>
        <w:rPr>
          <w:rFonts w:hint="eastAsia" w:hAnsi="宋体" w:cs="宋体"/>
          <w:b w:val="0"/>
          <w:bCs/>
          <w:sz w:val="24"/>
          <w:szCs w:val="24"/>
          <w:highlight w:val="none"/>
          <w:lang w:val="en-US" w:eastAsia="zh-CN"/>
        </w:rPr>
        <w:t>3、评分</w:t>
      </w:r>
      <w:r>
        <w:rPr>
          <w:rFonts w:hint="eastAsia" w:hAnsi="宋体" w:cs="宋体"/>
          <w:sz w:val="24"/>
          <w:szCs w:val="24"/>
          <w:highlight w:val="none"/>
          <w:lang w:val="en-US" w:eastAsia="zh-CN"/>
        </w:rPr>
        <w:t>细则附后。</w:t>
      </w:r>
    </w:p>
    <w:p w14:paraId="373C94D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cs="宋体"/>
          <w:b w:val="0"/>
          <w:bCs/>
          <w:sz w:val="24"/>
          <w:szCs w:val="24"/>
          <w:highlight w:val="none"/>
          <w:lang w:val="en-US" w:eastAsia="zh-CN"/>
        </w:rPr>
      </w:pPr>
    </w:p>
    <w:p w14:paraId="485F9AD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p w14:paraId="3A7B432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sz w:val="24"/>
          <w:szCs w:val="24"/>
          <w:highlight w:val="none"/>
        </w:rPr>
      </w:pPr>
    </w:p>
    <w:p w14:paraId="619EDD0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sz w:val="24"/>
          <w:szCs w:val="24"/>
          <w:highlight w:val="none"/>
        </w:rPr>
      </w:pPr>
    </w:p>
    <w:p w14:paraId="3B01CF80">
      <w:pPr>
        <w:keepNext w:val="0"/>
        <w:keepLines w:val="0"/>
        <w:pageBreakBefore w:val="0"/>
        <w:kinsoku/>
        <w:wordWrap/>
        <w:overflowPunct/>
        <w:topLinePunct w:val="0"/>
        <w:autoSpaceDE/>
        <w:autoSpaceDN/>
        <w:bidi w:val="0"/>
        <w:adjustRightInd/>
        <w:snapToGrid/>
        <w:spacing w:line="400" w:lineRule="exact"/>
        <w:textAlignment w:val="auto"/>
        <w:rPr>
          <w:rFonts w:hAnsi="宋体" w:cs="宋体"/>
          <w:b/>
          <w:bCs/>
          <w:sz w:val="24"/>
          <w:szCs w:val="24"/>
          <w:highlight w:val="none"/>
          <w:lang w:val="zh-CN"/>
        </w:rPr>
      </w:pPr>
      <w:r>
        <w:rPr>
          <w:rFonts w:hint="eastAsia" w:hAnsi="宋体" w:cs="宋体"/>
          <w:b/>
          <w:bCs/>
          <w:sz w:val="24"/>
          <w:szCs w:val="24"/>
          <w:highlight w:val="none"/>
          <w:lang w:val="en-US" w:eastAsia="zh-CN"/>
        </w:rPr>
        <w:t>（注：</w:t>
      </w:r>
      <w:r>
        <w:rPr>
          <w:rFonts w:hint="eastAsia" w:hAnsi="宋体" w:cs="宋体"/>
          <w:b/>
          <w:bCs/>
          <w:sz w:val="24"/>
          <w:szCs w:val="24"/>
          <w:highlight w:val="none"/>
          <w:lang w:val="zh-CN"/>
        </w:rPr>
        <w:t>以上所有提交资料均需纸质加盖供应商公章整理为报价文件，一正二副装订成册，并密封提供；报价文件封面需注明采购项目名称、报价单位、联系人、联系电话；报价资料提供不全，未进行密封和封面没有注明报价单位、联系人、联系电话的，为无效报价。）</w:t>
      </w:r>
    </w:p>
    <w:p w14:paraId="652560C3">
      <w:pPr>
        <w:rPr>
          <w:rFonts w:hAnsi="宋体" w:cs="宋体"/>
          <w:sz w:val="36"/>
          <w:szCs w:val="36"/>
          <w:highlight w:val="none"/>
          <w:lang w:val="zh-CN"/>
        </w:rPr>
      </w:pPr>
    </w:p>
    <w:p w14:paraId="6CF8C851">
      <w:pPr>
        <w:rPr>
          <w:rFonts w:hAnsi="宋体" w:cs="宋体"/>
          <w:sz w:val="36"/>
          <w:szCs w:val="36"/>
          <w:highlight w:val="none"/>
          <w:lang w:val="zh-CN"/>
        </w:rPr>
      </w:pPr>
    </w:p>
    <w:p w14:paraId="5D23B3C3">
      <w:pPr>
        <w:rPr>
          <w:rFonts w:hAnsi="宋体" w:cs="宋体"/>
          <w:sz w:val="36"/>
          <w:szCs w:val="36"/>
          <w:highlight w:val="none"/>
          <w:lang w:val="zh-CN"/>
        </w:rPr>
      </w:pPr>
    </w:p>
    <w:p w14:paraId="637ED2EA">
      <w:pPr>
        <w:rPr>
          <w:rFonts w:hAnsi="宋体" w:cs="宋体"/>
          <w:sz w:val="36"/>
          <w:szCs w:val="36"/>
          <w:highlight w:val="none"/>
          <w:lang w:val="zh-CN"/>
        </w:rPr>
      </w:pPr>
    </w:p>
    <w:p w14:paraId="4264E2E6">
      <w:pPr>
        <w:rPr>
          <w:rFonts w:hAnsi="宋体" w:cs="宋体"/>
          <w:sz w:val="36"/>
          <w:szCs w:val="36"/>
          <w:highlight w:val="none"/>
          <w:lang w:val="zh-CN"/>
        </w:rPr>
      </w:pPr>
    </w:p>
    <w:p w14:paraId="7E5280B1">
      <w:pPr>
        <w:rPr>
          <w:rFonts w:hAnsi="宋体" w:cs="宋体"/>
          <w:sz w:val="36"/>
          <w:szCs w:val="36"/>
          <w:highlight w:val="none"/>
          <w:lang w:val="zh-CN"/>
        </w:rPr>
      </w:pPr>
    </w:p>
    <w:p w14:paraId="3A53652A">
      <w:pPr>
        <w:spacing w:line="400" w:lineRule="exact"/>
        <w:ind w:left="480" w:hanging="482" w:hangingChars="200"/>
        <w:jc w:val="center"/>
        <w:rPr>
          <w:rFonts w:hint="eastAsia" w:ascii="宋体" w:hAnsi="宋体" w:eastAsia="宋体" w:cs="华文细黑"/>
          <w:kern w:val="0"/>
          <w:sz w:val="24"/>
          <w:szCs w:val="24"/>
          <w:highlight w:val="none"/>
          <w:lang w:val="en-US" w:eastAsia="zh-CN"/>
        </w:rPr>
      </w:pPr>
      <w:r>
        <w:rPr>
          <w:rFonts w:hint="eastAsia" w:ascii="宋体"/>
          <w:b/>
          <w:bCs/>
          <w:kern w:val="0"/>
          <w:sz w:val="24"/>
          <w:szCs w:val="24"/>
          <w:highlight w:val="none"/>
        </w:rPr>
        <w:t>需求明细</w:t>
      </w:r>
      <w:r>
        <w:rPr>
          <w:rFonts w:hint="eastAsia" w:ascii="宋体"/>
          <w:b/>
          <w:bCs/>
          <w:kern w:val="0"/>
          <w:sz w:val="24"/>
          <w:szCs w:val="24"/>
          <w:highlight w:val="none"/>
          <w:lang w:val="en-US" w:eastAsia="zh-CN"/>
        </w:rPr>
        <w:t>表</w:t>
      </w:r>
    </w:p>
    <w:tbl>
      <w:tblPr>
        <w:tblStyle w:val="14"/>
        <w:tblpPr w:leftFromText="180" w:rightFromText="180" w:vertAnchor="text" w:horzAnchor="page" w:tblpX="1625" w:tblpY="384"/>
        <w:tblOverlap w:val="never"/>
        <w:tblW w:w="88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727"/>
        <w:gridCol w:w="1692"/>
        <w:gridCol w:w="6408"/>
      </w:tblGrid>
      <w:tr w14:paraId="79A22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55" w:hRule="atLeast"/>
        </w:trPr>
        <w:tc>
          <w:tcPr>
            <w:tcW w:w="727" w:type="dxa"/>
            <w:shd w:val="clear" w:color="auto" w:fill="auto"/>
            <w:tcMar>
              <w:top w:w="10" w:type="dxa"/>
              <w:left w:w="10" w:type="dxa"/>
              <w:right w:w="10" w:type="dxa"/>
            </w:tcMar>
            <w:vAlign w:val="center"/>
          </w:tcPr>
          <w:p w14:paraId="0618B36C">
            <w:pPr>
              <w:keepNext w:val="0"/>
              <w:keepLines w:val="0"/>
              <w:widowControl/>
              <w:suppressLineNumbers w:val="0"/>
              <w:jc w:val="center"/>
              <w:textAlignment w:val="center"/>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序号</w:t>
            </w:r>
          </w:p>
        </w:tc>
        <w:tc>
          <w:tcPr>
            <w:tcW w:w="1692" w:type="dxa"/>
            <w:shd w:val="clear" w:color="auto" w:fill="auto"/>
            <w:tcMar>
              <w:top w:w="10" w:type="dxa"/>
              <w:left w:w="10" w:type="dxa"/>
              <w:right w:w="10" w:type="dxa"/>
            </w:tcMar>
            <w:vAlign w:val="center"/>
          </w:tcPr>
          <w:p w14:paraId="16F2DC3E">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服务名称</w:t>
            </w:r>
          </w:p>
        </w:tc>
        <w:tc>
          <w:tcPr>
            <w:tcW w:w="6408" w:type="dxa"/>
            <w:shd w:val="clear" w:color="auto" w:fill="auto"/>
            <w:tcMar>
              <w:top w:w="10" w:type="dxa"/>
              <w:left w:w="10" w:type="dxa"/>
              <w:right w:w="10" w:type="dxa"/>
            </w:tcMar>
            <w:vAlign w:val="center"/>
          </w:tcPr>
          <w:p w14:paraId="4C837FF9">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bidi="ar"/>
              </w:rPr>
            </w:pPr>
            <w:r>
              <w:rPr>
                <w:rFonts w:hint="eastAsia" w:ascii="宋体" w:hAnsi="宋体" w:eastAsia="宋体" w:cs="宋体"/>
                <w:i w:val="0"/>
                <w:color w:val="000000"/>
                <w:kern w:val="0"/>
                <w:sz w:val="24"/>
                <w:szCs w:val="24"/>
                <w:highlight w:val="none"/>
                <w:u w:val="none"/>
                <w:lang w:val="en-US" w:eastAsia="zh-CN" w:bidi="ar"/>
              </w:rPr>
              <w:t>服务要求</w:t>
            </w:r>
          </w:p>
        </w:tc>
      </w:tr>
      <w:tr w14:paraId="2464E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616" w:hRule="atLeast"/>
        </w:trPr>
        <w:tc>
          <w:tcPr>
            <w:tcW w:w="727" w:type="dxa"/>
            <w:shd w:val="clear" w:color="auto" w:fill="auto"/>
            <w:tcMar>
              <w:top w:w="10" w:type="dxa"/>
              <w:left w:w="10" w:type="dxa"/>
              <w:right w:w="10" w:type="dxa"/>
            </w:tcMar>
            <w:vAlign w:val="center"/>
          </w:tcPr>
          <w:p w14:paraId="30DBBF98">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1</w:t>
            </w:r>
          </w:p>
        </w:tc>
        <w:tc>
          <w:tcPr>
            <w:tcW w:w="1692" w:type="dxa"/>
            <w:shd w:val="clear" w:color="auto" w:fill="auto"/>
            <w:tcMar>
              <w:top w:w="10" w:type="dxa"/>
              <w:left w:w="10" w:type="dxa"/>
              <w:right w:w="10" w:type="dxa"/>
            </w:tcMar>
            <w:vAlign w:val="center"/>
          </w:tcPr>
          <w:p w14:paraId="6EEA84EA">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“减盐减油”科普宣传视频制作</w:t>
            </w:r>
          </w:p>
        </w:tc>
        <w:tc>
          <w:tcPr>
            <w:tcW w:w="6408" w:type="dxa"/>
            <w:shd w:val="clear" w:color="auto" w:fill="auto"/>
            <w:tcMar>
              <w:top w:w="10" w:type="dxa"/>
              <w:left w:w="10" w:type="dxa"/>
              <w:right w:w="10" w:type="dxa"/>
            </w:tcMar>
            <w:vAlign w:val="center"/>
          </w:tcPr>
          <w:p w14:paraId="5112030D">
            <w:pPr>
              <w:numPr>
                <w:ilvl w:val="0"/>
                <w:numId w:val="2"/>
              </w:numPr>
              <w:jc w:val="both"/>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原创二维动画视频；</w:t>
            </w:r>
          </w:p>
          <w:p w14:paraId="062E2F68">
            <w:pPr>
              <w:numPr>
                <w:ilvl w:val="0"/>
                <w:numId w:val="2"/>
              </w:numPr>
              <w:jc w:val="both"/>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时长：不低于5分钟；</w:t>
            </w:r>
          </w:p>
          <w:p w14:paraId="2A94956A">
            <w:pPr>
              <w:numPr>
                <w:ilvl w:val="0"/>
                <w:numId w:val="2"/>
              </w:numPr>
              <w:jc w:val="both"/>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格式：MP4格式；</w:t>
            </w:r>
          </w:p>
          <w:p w14:paraId="5F1F0ABF">
            <w:pPr>
              <w:numPr>
                <w:ilvl w:val="0"/>
                <w:numId w:val="2"/>
              </w:numPr>
              <w:jc w:val="both"/>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视频分辨率：1920*1080p；</w:t>
            </w:r>
          </w:p>
          <w:p w14:paraId="0F107199">
            <w:pPr>
              <w:numPr>
                <w:ilvl w:val="0"/>
                <w:numId w:val="2"/>
              </w:numPr>
              <w:jc w:val="both"/>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画面比例：16：9；</w:t>
            </w:r>
          </w:p>
          <w:p w14:paraId="400C507D">
            <w:pPr>
              <w:numPr>
                <w:ilvl w:val="0"/>
                <w:numId w:val="2"/>
              </w:numPr>
              <w:jc w:val="both"/>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视频大小：不大于1G；</w:t>
            </w:r>
          </w:p>
          <w:p w14:paraId="72430E97">
            <w:pPr>
              <w:numPr>
                <w:ilvl w:val="0"/>
                <w:numId w:val="2"/>
              </w:numPr>
              <w:jc w:val="both"/>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需提供5分钟完整版、3分钟剪辑版、1分钟剪辑版和10余秒剪辑版4个版本；</w:t>
            </w:r>
          </w:p>
          <w:p w14:paraId="78E6A6EF">
            <w:pPr>
              <w:numPr>
                <w:ilvl w:val="0"/>
                <w:numId w:val="2"/>
              </w:numPr>
              <w:jc w:val="both"/>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视频能以MP4、MOV、AVI、DVD等常用格式存储和播放，确保能在电视、LED大屏、电脑、手机等多种媒介上流畅播放。</w:t>
            </w:r>
          </w:p>
          <w:p w14:paraId="2D90CC8E">
            <w:pPr>
              <w:keepNext w:val="0"/>
              <w:keepLines w:val="0"/>
              <w:widowControl/>
              <w:suppressLineNumbers w:val="0"/>
              <w:jc w:val="both"/>
              <w:textAlignment w:val="center"/>
              <w:rPr>
                <w:rFonts w:hint="eastAsia" w:ascii="宋体" w:hAnsi="宋体" w:eastAsia="宋体" w:cs="宋体"/>
                <w:i w:val="0"/>
                <w:color w:val="000000"/>
                <w:kern w:val="0"/>
                <w:sz w:val="21"/>
                <w:szCs w:val="21"/>
                <w:highlight w:val="none"/>
                <w:u w:val="none"/>
                <w:lang w:val="en-US" w:eastAsia="zh-CN" w:bidi="ar"/>
              </w:rPr>
            </w:pPr>
          </w:p>
        </w:tc>
      </w:tr>
      <w:tr w14:paraId="0AA2B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252" w:hRule="atLeast"/>
        </w:trPr>
        <w:tc>
          <w:tcPr>
            <w:tcW w:w="727" w:type="dxa"/>
            <w:shd w:val="clear" w:color="auto" w:fill="auto"/>
            <w:tcMar>
              <w:top w:w="10" w:type="dxa"/>
              <w:left w:w="10" w:type="dxa"/>
              <w:right w:w="10" w:type="dxa"/>
            </w:tcMar>
            <w:vAlign w:val="center"/>
          </w:tcPr>
          <w:p w14:paraId="63719B20">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2</w:t>
            </w:r>
          </w:p>
        </w:tc>
        <w:tc>
          <w:tcPr>
            <w:tcW w:w="1692" w:type="dxa"/>
            <w:shd w:val="clear" w:color="auto" w:fill="auto"/>
            <w:tcMar>
              <w:top w:w="10" w:type="dxa"/>
              <w:left w:w="10" w:type="dxa"/>
              <w:right w:w="10" w:type="dxa"/>
            </w:tcMar>
            <w:vAlign w:val="center"/>
          </w:tcPr>
          <w:p w14:paraId="1207AE42">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sz w:val="24"/>
                <w:szCs w:val="24"/>
                <w:highlight w:val="none"/>
                <w:lang w:val="en-US" w:eastAsia="zh-CN"/>
              </w:rPr>
              <w:t>“减盐减油”舞台表演节目创意策划</w:t>
            </w:r>
          </w:p>
        </w:tc>
        <w:tc>
          <w:tcPr>
            <w:tcW w:w="6408" w:type="dxa"/>
            <w:shd w:val="clear" w:color="auto" w:fill="auto"/>
            <w:tcMar>
              <w:top w:w="10" w:type="dxa"/>
              <w:left w:w="10" w:type="dxa"/>
              <w:right w:w="10" w:type="dxa"/>
            </w:tcMar>
            <w:vAlign w:val="center"/>
          </w:tcPr>
          <w:p w14:paraId="5CC77614">
            <w:pPr>
              <w:keepNext w:val="0"/>
              <w:keepLines w:val="0"/>
              <w:widowControl/>
              <w:numPr>
                <w:ilvl w:val="0"/>
                <w:numId w:val="3"/>
              </w:numPr>
              <w:suppressLineNumbers w:val="0"/>
              <w:jc w:val="both"/>
              <w:textAlignment w:val="center"/>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提供节目剧本、舞台视频拍摄及后期视频剪辑（不含演员、彩排）；</w:t>
            </w:r>
          </w:p>
          <w:p w14:paraId="64FE28CA">
            <w:pPr>
              <w:keepNext w:val="0"/>
              <w:keepLines w:val="0"/>
              <w:widowControl/>
              <w:numPr>
                <w:ilvl w:val="0"/>
                <w:numId w:val="3"/>
              </w:numPr>
              <w:suppressLineNumbers w:val="0"/>
              <w:jc w:val="both"/>
              <w:textAlignment w:val="center"/>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节目剧本需为原创；</w:t>
            </w:r>
          </w:p>
          <w:p w14:paraId="2240EB62">
            <w:pPr>
              <w:keepNext w:val="0"/>
              <w:keepLines w:val="0"/>
              <w:widowControl/>
              <w:numPr>
                <w:ilvl w:val="0"/>
                <w:numId w:val="3"/>
              </w:numPr>
              <w:suppressLineNumbers w:val="0"/>
              <w:jc w:val="both"/>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sz w:val="21"/>
                <w:szCs w:val="21"/>
                <w:highlight w:val="none"/>
                <w:u w:val="none"/>
                <w:lang w:val="en-US" w:eastAsia="zh-CN"/>
              </w:rPr>
              <w:t>含拍摄场景、服装、化妆、道具；</w:t>
            </w:r>
          </w:p>
          <w:p w14:paraId="395182D0">
            <w:pPr>
              <w:keepNext w:val="0"/>
              <w:keepLines w:val="0"/>
              <w:widowControl/>
              <w:numPr>
                <w:ilvl w:val="0"/>
                <w:numId w:val="3"/>
              </w:numPr>
              <w:suppressLineNumbers w:val="0"/>
              <w:jc w:val="both"/>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sz w:val="21"/>
                <w:szCs w:val="21"/>
                <w:highlight w:val="none"/>
                <w:u w:val="none"/>
                <w:lang w:val="en-US" w:eastAsia="zh-CN"/>
              </w:rPr>
              <w:t>采用小品、情景剧、歌舞等表现形式；</w:t>
            </w:r>
          </w:p>
          <w:p w14:paraId="0F4B566F">
            <w:pPr>
              <w:keepNext w:val="0"/>
              <w:keepLines w:val="0"/>
              <w:widowControl/>
              <w:numPr>
                <w:ilvl w:val="0"/>
                <w:numId w:val="3"/>
              </w:numPr>
              <w:suppressLineNumbers w:val="0"/>
              <w:jc w:val="both"/>
              <w:textAlignment w:val="center"/>
              <w:rPr>
                <w:rFonts w:hint="eastAsia"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剪辑后成品视频时长不低于5分钟；</w:t>
            </w:r>
            <w:r>
              <w:rPr>
                <w:rFonts w:hint="eastAsia" w:ascii="宋体" w:hAnsi="宋体" w:eastAsia="宋体" w:cs="宋体"/>
                <w:i w:val="0"/>
                <w:color w:val="000000"/>
                <w:sz w:val="21"/>
                <w:szCs w:val="21"/>
                <w:highlight w:val="none"/>
                <w:u w:val="none"/>
                <w:lang w:val="en-US" w:eastAsia="zh-CN"/>
              </w:rPr>
              <w:t>格式：MP4格式；视频分辨率：1920*1080p；画面比例：16：9；视频大小：不大于1G；</w:t>
            </w:r>
          </w:p>
          <w:p w14:paraId="104173B0">
            <w:pPr>
              <w:numPr>
                <w:ilvl w:val="0"/>
                <w:numId w:val="0"/>
              </w:numPr>
              <w:jc w:val="both"/>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rPr>
              <w:t>6、视频能以MP4、MOV、AVI、DVD等常用格式存储和播放，确保能在电视、LED大屏、电脑、手机等多种媒介上流畅播放。</w:t>
            </w:r>
          </w:p>
        </w:tc>
      </w:tr>
    </w:tbl>
    <w:p w14:paraId="5FF89A59">
      <w:pPr>
        <w:spacing w:line="400" w:lineRule="exact"/>
        <w:ind w:left="480" w:hanging="482" w:hangingChars="200"/>
        <w:jc w:val="center"/>
        <w:rPr>
          <w:rFonts w:hint="eastAsia" w:ascii="宋体"/>
          <w:b/>
          <w:bCs/>
          <w:kern w:val="0"/>
          <w:sz w:val="24"/>
          <w:szCs w:val="24"/>
          <w:highlight w:val="none"/>
        </w:rPr>
      </w:pPr>
    </w:p>
    <w:p w14:paraId="606173FB">
      <w:pPr>
        <w:pStyle w:val="3"/>
        <w:rPr>
          <w:highlight w:val="none"/>
          <w:lang w:val="zh-CN"/>
        </w:rPr>
      </w:pPr>
    </w:p>
    <w:p w14:paraId="5C42C3F3">
      <w:pPr>
        <w:rPr>
          <w:highlight w:val="none"/>
          <w:lang w:val="zh-CN"/>
        </w:rPr>
      </w:pPr>
    </w:p>
    <w:p w14:paraId="452FC577">
      <w:pPr>
        <w:pStyle w:val="3"/>
        <w:rPr>
          <w:highlight w:val="none"/>
          <w:lang w:val="zh-CN"/>
        </w:rPr>
      </w:pPr>
    </w:p>
    <w:p w14:paraId="02D66D63">
      <w:pPr>
        <w:rPr>
          <w:highlight w:val="none"/>
          <w:lang w:val="zh-CN"/>
        </w:rPr>
      </w:pPr>
    </w:p>
    <w:p w14:paraId="586C0127">
      <w:pPr>
        <w:rPr>
          <w:highlight w:val="none"/>
          <w:lang w:val="zh-CN"/>
        </w:rPr>
      </w:pPr>
    </w:p>
    <w:p w14:paraId="00FFA9D5">
      <w:pPr>
        <w:pStyle w:val="3"/>
        <w:jc w:val="both"/>
        <w:rPr>
          <w:rFonts w:hint="default" w:eastAsia="黑体"/>
          <w:sz w:val="24"/>
          <w:szCs w:val="24"/>
          <w:highlight w:val="none"/>
          <w:lang w:val="en-US" w:eastAsia="zh-CN"/>
        </w:rPr>
      </w:pPr>
      <w:r>
        <w:rPr>
          <w:rFonts w:hint="eastAsia"/>
          <w:sz w:val="24"/>
          <w:szCs w:val="24"/>
          <w:highlight w:val="none"/>
          <w:lang w:val="en-US" w:eastAsia="zh-CN"/>
        </w:rPr>
        <w:t>附件：核心信息</w:t>
      </w:r>
    </w:p>
    <w:p w14:paraId="4DB430E6">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center"/>
        <w:rPr>
          <w:color w:val="484848"/>
          <w:sz w:val="28"/>
          <w:szCs w:val="28"/>
          <w:highlight w:val="none"/>
          <w:u w:val="none"/>
        </w:rPr>
      </w:pPr>
      <w:r>
        <w:rPr>
          <w:rFonts w:ascii="黑体" w:hAnsi="宋体" w:eastAsia="黑体" w:cs="黑体"/>
          <w:i w:val="0"/>
          <w:iCs w:val="0"/>
          <w:caps w:val="0"/>
          <w:color w:val="484848"/>
          <w:spacing w:val="0"/>
          <w:sz w:val="28"/>
          <w:szCs w:val="28"/>
          <w:highlight w:val="none"/>
          <w:u w:val="none"/>
        </w:rPr>
        <w:t>“减油”核心信息</w:t>
      </w:r>
    </w:p>
    <w:p w14:paraId="68050EC0">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color w:val="auto"/>
          <w:sz w:val="24"/>
          <w:szCs w:val="24"/>
          <w:highlight w:val="none"/>
          <w:u w:val="none"/>
        </w:rPr>
      </w:pPr>
      <w:r>
        <w:rPr>
          <w:rFonts w:hint="eastAsia" w:ascii="仿宋" w:hAnsi="仿宋" w:eastAsia="仿宋" w:cs="仿宋"/>
          <w:i w:val="0"/>
          <w:iCs w:val="0"/>
          <w:caps w:val="0"/>
          <w:color w:val="auto"/>
          <w:spacing w:val="0"/>
          <w:sz w:val="24"/>
          <w:szCs w:val="24"/>
          <w:highlight w:val="none"/>
          <w:u w:val="none"/>
        </w:rPr>
        <w:t>1. 脂肪是人体重要营养素之一，可提供能量和必需脂肪酸等，主要来源于烹调油和畜肉。</w:t>
      </w:r>
    </w:p>
    <w:p w14:paraId="0A7F172D">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color w:val="auto"/>
          <w:sz w:val="24"/>
          <w:szCs w:val="24"/>
          <w:highlight w:val="none"/>
          <w:u w:val="none"/>
        </w:rPr>
      </w:pPr>
      <w:r>
        <w:rPr>
          <w:rFonts w:hint="eastAsia" w:ascii="仿宋" w:hAnsi="仿宋" w:eastAsia="仿宋" w:cs="仿宋"/>
          <w:i w:val="0"/>
          <w:iCs w:val="0"/>
          <w:caps w:val="0"/>
          <w:color w:val="auto"/>
          <w:spacing w:val="0"/>
          <w:sz w:val="24"/>
          <w:szCs w:val="24"/>
          <w:highlight w:val="none"/>
          <w:u w:val="none"/>
        </w:rPr>
        <w:t>2. 长期过量摄入脂肪会导致肥胖，增加血脂异常、动脉粥样硬化、冠心病和2型糖尿病等慢性病的发病风险。</w:t>
      </w:r>
    </w:p>
    <w:p w14:paraId="2DB13E23">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color w:val="auto"/>
          <w:sz w:val="24"/>
          <w:szCs w:val="24"/>
          <w:highlight w:val="none"/>
          <w:u w:val="none"/>
        </w:rPr>
      </w:pPr>
      <w:r>
        <w:rPr>
          <w:rFonts w:hint="eastAsia" w:ascii="仿宋" w:hAnsi="仿宋" w:eastAsia="仿宋" w:cs="仿宋"/>
          <w:i w:val="0"/>
          <w:iCs w:val="0"/>
          <w:caps w:val="0"/>
          <w:color w:val="auto"/>
          <w:spacing w:val="0"/>
          <w:sz w:val="24"/>
          <w:szCs w:val="24"/>
          <w:highlight w:val="none"/>
          <w:u w:val="none"/>
        </w:rPr>
        <w:t>3. 建议成年人每天烹调油摄入量以25～30克为宜。目前我国居民烹调油平均摄入量已超出推荐量的1/3。减油的重点在于减少烹调油。</w:t>
      </w:r>
    </w:p>
    <w:p w14:paraId="42BFE32A">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color w:val="auto"/>
          <w:sz w:val="24"/>
          <w:szCs w:val="24"/>
          <w:highlight w:val="none"/>
          <w:u w:val="none"/>
        </w:rPr>
      </w:pPr>
      <w:r>
        <w:rPr>
          <w:rFonts w:hint="eastAsia" w:ascii="仿宋" w:hAnsi="仿宋" w:eastAsia="仿宋" w:cs="仿宋"/>
          <w:i w:val="0"/>
          <w:iCs w:val="0"/>
          <w:caps w:val="0"/>
          <w:color w:val="auto"/>
          <w:spacing w:val="0"/>
          <w:sz w:val="24"/>
          <w:szCs w:val="24"/>
          <w:highlight w:val="none"/>
          <w:u w:val="none"/>
        </w:rPr>
        <w:t>4. 家庭烹饪可使用带刻度的控油壶，定量用油、总量控制。建议选择蒸、煮等烹调方法，少煎炸，减少油的用量。</w:t>
      </w:r>
    </w:p>
    <w:p w14:paraId="78257C0E">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color w:val="auto"/>
          <w:sz w:val="24"/>
          <w:szCs w:val="24"/>
          <w:highlight w:val="none"/>
          <w:u w:val="none"/>
        </w:rPr>
      </w:pPr>
      <w:r>
        <w:rPr>
          <w:rFonts w:hint="eastAsia" w:ascii="仿宋" w:hAnsi="仿宋" w:eastAsia="仿宋" w:cs="仿宋"/>
          <w:i w:val="0"/>
          <w:iCs w:val="0"/>
          <w:caps w:val="0"/>
          <w:color w:val="auto"/>
          <w:spacing w:val="0"/>
          <w:sz w:val="24"/>
          <w:szCs w:val="24"/>
          <w:highlight w:val="none"/>
          <w:u w:val="none"/>
        </w:rPr>
        <w:t>5. 不同烹调油的营养构成不同，多样化选择有利于营养平衡，建议采购烹调油时适当调换品种。</w:t>
      </w:r>
    </w:p>
    <w:p w14:paraId="54563EA7">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color w:val="auto"/>
          <w:sz w:val="24"/>
          <w:szCs w:val="24"/>
          <w:highlight w:val="none"/>
          <w:u w:val="none"/>
        </w:rPr>
      </w:pPr>
      <w:r>
        <w:rPr>
          <w:rFonts w:hint="eastAsia" w:ascii="仿宋" w:hAnsi="仿宋" w:eastAsia="仿宋" w:cs="仿宋"/>
          <w:i w:val="0"/>
          <w:iCs w:val="0"/>
          <w:caps w:val="0"/>
          <w:color w:val="auto"/>
          <w:spacing w:val="0"/>
          <w:sz w:val="24"/>
          <w:szCs w:val="24"/>
          <w:highlight w:val="none"/>
          <w:u w:val="none"/>
        </w:rPr>
        <w:t>6. 在外就餐和点外卖时注意选择低油菜品，主动提出少油需求，合理点餐，避免浪费。</w:t>
      </w:r>
    </w:p>
    <w:p w14:paraId="0FB46BAF">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color w:val="auto"/>
          <w:sz w:val="24"/>
          <w:szCs w:val="24"/>
          <w:highlight w:val="none"/>
          <w:u w:val="none"/>
        </w:rPr>
      </w:pPr>
      <w:r>
        <w:rPr>
          <w:rFonts w:hint="eastAsia" w:ascii="仿宋" w:hAnsi="仿宋" w:eastAsia="仿宋" w:cs="仿宋"/>
          <w:i w:val="0"/>
          <w:iCs w:val="0"/>
          <w:caps w:val="0"/>
          <w:color w:val="auto"/>
          <w:spacing w:val="0"/>
          <w:sz w:val="24"/>
          <w:szCs w:val="24"/>
          <w:highlight w:val="none"/>
          <w:u w:val="none"/>
        </w:rPr>
        <w:t>7. 少吃油炸和高油食品。购买预包装食品时阅读营养成分表，选择脂肪含量少的食品。</w:t>
      </w:r>
    </w:p>
    <w:p w14:paraId="520F345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color w:val="auto"/>
          <w:sz w:val="24"/>
          <w:szCs w:val="24"/>
          <w:highlight w:val="none"/>
          <w:u w:val="none"/>
        </w:rPr>
      </w:pPr>
      <w:r>
        <w:rPr>
          <w:rFonts w:hint="eastAsia" w:ascii="仿宋" w:hAnsi="仿宋" w:eastAsia="仿宋" w:cs="仿宋"/>
          <w:i w:val="0"/>
          <w:iCs w:val="0"/>
          <w:caps w:val="0"/>
          <w:color w:val="auto"/>
          <w:spacing w:val="0"/>
          <w:sz w:val="24"/>
          <w:szCs w:val="24"/>
          <w:highlight w:val="none"/>
          <w:u w:val="none"/>
        </w:rPr>
        <w:t>8. 除烹调油外，肥肉、动物内脏等饱和脂肪、胆固醇含量高，不宜多吃。吃畜肉宜选瘦肉，每人每周畜肉摄入不超过500克。</w:t>
      </w:r>
    </w:p>
    <w:p w14:paraId="3174E96E">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color w:val="484848"/>
          <w:sz w:val="24"/>
          <w:szCs w:val="24"/>
          <w:highlight w:val="none"/>
          <w:u w:val="none"/>
        </w:rPr>
      </w:pPr>
      <w:r>
        <w:rPr>
          <w:rFonts w:hint="eastAsia" w:ascii="仿宋" w:hAnsi="仿宋" w:eastAsia="仿宋" w:cs="仿宋"/>
          <w:i w:val="0"/>
          <w:iCs w:val="0"/>
          <w:caps w:val="0"/>
          <w:color w:val="484848"/>
          <w:spacing w:val="0"/>
          <w:sz w:val="24"/>
          <w:szCs w:val="24"/>
          <w:highlight w:val="none"/>
          <w:u w:val="none"/>
        </w:rPr>
        <w:t>9. 儿童青少年要从小培养清淡不油腻的健康饮食习惯，超重肥胖、高血脂人群等更应控制脂肪摄入，做到食物多样、合理膳食。</w:t>
      </w:r>
    </w:p>
    <w:p w14:paraId="32FEB2EB">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24"/>
          <w:szCs w:val="24"/>
          <w:highlight w:val="none"/>
          <w:u w:val="none"/>
        </w:rPr>
      </w:pPr>
      <w:r>
        <w:rPr>
          <w:rFonts w:hint="eastAsia" w:ascii="仿宋" w:hAnsi="仿宋" w:eastAsia="仿宋" w:cs="仿宋"/>
          <w:i w:val="0"/>
          <w:iCs w:val="0"/>
          <w:caps w:val="0"/>
          <w:color w:val="484848"/>
          <w:spacing w:val="0"/>
          <w:sz w:val="24"/>
          <w:szCs w:val="24"/>
          <w:highlight w:val="none"/>
          <w:u w:val="none"/>
        </w:rPr>
        <w:t>10. 鼓励餐饮行业和食品工业践行“减油”行动，满足消费者健康需求。</w:t>
      </w:r>
    </w:p>
    <w:p w14:paraId="070E45FD">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24"/>
          <w:szCs w:val="24"/>
          <w:highlight w:val="none"/>
          <w:u w:val="none"/>
        </w:rPr>
      </w:pPr>
    </w:p>
    <w:p w14:paraId="52576CA3">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center"/>
        <w:rPr>
          <w:rFonts w:hint="eastAsia" w:ascii="仿宋" w:hAnsi="仿宋" w:eastAsia="仿宋" w:cs="仿宋"/>
          <w:i w:val="0"/>
          <w:iCs w:val="0"/>
          <w:caps w:val="0"/>
          <w:color w:val="484848"/>
          <w:spacing w:val="0"/>
          <w:sz w:val="24"/>
          <w:szCs w:val="24"/>
          <w:highlight w:val="none"/>
          <w:u w:val="none"/>
        </w:rPr>
      </w:pPr>
      <w:r>
        <w:rPr>
          <w:rFonts w:ascii="黑体" w:hAnsi="宋体" w:eastAsia="黑体" w:cs="黑体"/>
          <w:i w:val="0"/>
          <w:iCs w:val="0"/>
          <w:caps w:val="0"/>
          <w:color w:val="484848"/>
          <w:spacing w:val="0"/>
          <w:sz w:val="28"/>
          <w:szCs w:val="28"/>
          <w:highlight w:val="none"/>
          <w:u w:val="none"/>
        </w:rPr>
        <w:t>“减</w:t>
      </w:r>
      <w:r>
        <w:rPr>
          <w:rFonts w:hint="eastAsia" w:ascii="黑体" w:eastAsia="黑体" w:cs="黑体"/>
          <w:i w:val="0"/>
          <w:iCs w:val="0"/>
          <w:caps w:val="0"/>
          <w:color w:val="484848"/>
          <w:spacing w:val="0"/>
          <w:sz w:val="28"/>
          <w:szCs w:val="28"/>
          <w:highlight w:val="none"/>
          <w:u w:val="none"/>
          <w:lang w:val="en-US" w:eastAsia="zh-CN"/>
        </w:rPr>
        <w:t>盐</w:t>
      </w:r>
      <w:r>
        <w:rPr>
          <w:rFonts w:ascii="黑体" w:hAnsi="宋体" w:eastAsia="黑体" w:cs="黑体"/>
          <w:i w:val="0"/>
          <w:iCs w:val="0"/>
          <w:caps w:val="0"/>
          <w:color w:val="484848"/>
          <w:spacing w:val="0"/>
          <w:sz w:val="28"/>
          <w:szCs w:val="28"/>
          <w:highlight w:val="none"/>
          <w:u w:val="none"/>
        </w:rPr>
        <w:t>”核心信息</w:t>
      </w:r>
    </w:p>
    <w:p w14:paraId="31F45E13">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both"/>
        <w:rPr>
          <w:rFonts w:ascii="仿宋" w:hAnsi="仿宋" w:eastAsia="仿宋" w:cs="仿宋"/>
          <w:color w:val="484848"/>
          <w:sz w:val="24"/>
          <w:szCs w:val="24"/>
          <w:highlight w:val="none"/>
          <w:u w:val="none"/>
        </w:rPr>
      </w:pPr>
      <w:r>
        <w:rPr>
          <w:rFonts w:hint="eastAsia" w:ascii="仿宋" w:hAnsi="仿宋" w:eastAsia="仿宋" w:cs="仿宋"/>
          <w:i w:val="0"/>
          <w:iCs w:val="0"/>
          <w:caps w:val="0"/>
          <w:color w:val="484848"/>
          <w:spacing w:val="0"/>
          <w:sz w:val="24"/>
          <w:szCs w:val="24"/>
          <w:highlight w:val="none"/>
          <w:u w:val="none"/>
        </w:rPr>
        <w:t>1.健康成人每天食盐不超过5克（1克盐约等于400毫克钠），但目前我国居民食盐平均摄入量为10.5克。</w:t>
      </w:r>
      <w:r>
        <w:rPr>
          <w:rFonts w:hint="eastAsia" w:ascii="仿宋" w:hAnsi="仿宋" w:eastAsia="仿宋" w:cs="仿宋"/>
          <w:i w:val="0"/>
          <w:iCs w:val="0"/>
          <w:caps w:val="0"/>
          <w:color w:val="484848"/>
          <w:spacing w:val="0"/>
          <w:sz w:val="24"/>
          <w:szCs w:val="24"/>
          <w:highlight w:val="none"/>
          <w:u w:val="none"/>
        </w:rPr>
        <w:br w:type="textWrapping"/>
      </w:r>
      <w:r>
        <w:rPr>
          <w:rFonts w:hint="eastAsia" w:ascii="仿宋" w:hAnsi="仿宋" w:eastAsia="仿宋" w:cs="仿宋"/>
          <w:i w:val="0"/>
          <w:iCs w:val="0"/>
          <w:caps w:val="0"/>
          <w:color w:val="484848"/>
          <w:spacing w:val="0"/>
          <w:sz w:val="24"/>
          <w:szCs w:val="24"/>
          <w:highlight w:val="none"/>
          <w:u w:val="none"/>
        </w:rPr>
        <w:t>　　2.高盐（钠）饮食可增加高血压、脑卒中、胃癌等多种疾病的发病风险。</w:t>
      </w:r>
      <w:r>
        <w:rPr>
          <w:rFonts w:hint="eastAsia" w:ascii="仿宋" w:hAnsi="仿宋" w:eastAsia="仿宋" w:cs="仿宋"/>
          <w:i w:val="0"/>
          <w:iCs w:val="0"/>
          <w:caps w:val="0"/>
          <w:color w:val="484848"/>
          <w:spacing w:val="0"/>
          <w:sz w:val="24"/>
          <w:szCs w:val="24"/>
          <w:highlight w:val="none"/>
          <w:u w:val="none"/>
        </w:rPr>
        <w:br w:type="textWrapping"/>
      </w:r>
      <w:r>
        <w:rPr>
          <w:rFonts w:hint="eastAsia" w:ascii="仿宋" w:hAnsi="仿宋" w:eastAsia="仿宋" w:cs="仿宋"/>
          <w:i w:val="0"/>
          <w:iCs w:val="0"/>
          <w:caps w:val="0"/>
          <w:color w:val="484848"/>
          <w:spacing w:val="0"/>
          <w:sz w:val="24"/>
          <w:szCs w:val="24"/>
          <w:highlight w:val="none"/>
          <w:u w:val="none"/>
        </w:rPr>
        <w:t>　　3.减少食盐摄入是预防高血压及心血管疾病最简单有效的方法。</w:t>
      </w:r>
      <w:r>
        <w:rPr>
          <w:rFonts w:hint="eastAsia" w:ascii="仿宋" w:hAnsi="仿宋" w:eastAsia="仿宋" w:cs="仿宋"/>
          <w:i w:val="0"/>
          <w:iCs w:val="0"/>
          <w:caps w:val="0"/>
          <w:color w:val="484848"/>
          <w:spacing w:val="0"/>
          <w:sz w:val="24"/>
          <w:szCs w:val="24"/>
          <w:highlight w:val="none"/>
          <w:u w:val="none"/>
        </w:rPr>
        <w:br w:type="textWrapping"/>
      </w:r>
      <w:r>
        <w:rPr>
          <w:rFonts w:hint="eastAsia" w:ascii="仿宋" w:hAnsi="仿宋" w:eastAsia="仿宋" w:cs="仿宋"/>
          <w:i w:val="0"/>
          <w:iCs w:val="0"/>
          <w:caps w:val="0"/>
          <w:color w:val="484848"/>
          <w:spacing w:val="0"/>
          <w:sz w:val="24"/>
          <w:szCs w:val="24"/>
          <w:highlight w:val="none"/>
          <w:u w:val="none"/>
        </w:rPr>
        <w:t>　　4.口味可以培养，要逐渐养成每人每天不超过5克盐的习惯。</w:t>
      </w:r>
      <w:r>
        <w:rPr>
          <w:rFonts w:hint="eastAsia" w:ascii="仿宋" w:hAnsi="仿宋" w:eastAsia="仿宋" w:cs="仿宋"/>
          <w:i w:val="0"/>
          <w:iCs w:val="0"/>
          <w:caps w:val="0"/>
          <w:color w:val="484848"/>
          <w:spacing w:val="0"/>
          <w:sz w:val="24"/>
          <w:szCs w:val="24"/>
          <w:highlight w:val="none"/>
          <w:u w:val="none"/>
        </w:rPr>
        <w:br w:type="textWrapping"/>
      </w:r>
      <w:r>
        <w:rPr>
          <w:rFonts w:hint="eastAsia" w:ascii="仿宋" w:hAnsi="仿宋" w:eastAsia="仿宋" w:cs="仿宋"/>
          <w:i w:val="0"/>
          <w:iCs w:val="0"/>
          <w:caps w:val="0"/>
          <w:color w:val="484848"/>
          <w:spacing w:val="0"/>
          <w:sz w:val="24"/>
          <w:szCs w:val="24"/>
          <w:highlight w:val="none"/>
          <w:u w:val="none"/>
        </w:rPr>
        <w:t>　　5.多用新鲜食材，天然食物也含盐，少放盐和其他调味品，少吃腌制食品。</w:t>
      </w:r>
      <w:r>
        <w:rPr>
          <w:rFonts w:hint="eastAsia" w:ascii="仿宋" w:hAnsi="仿宋" w:eastAsia="仿宋" w:cs="仿宋"/>
          <w:i w:val="0"/>
          <w:iCs w:val="0"/>
          <w:caps w:val="0"/>
          <w:color w:val="484848"/>
          <w:spacing w:val="0"/>
          <w:sz w:val="24"/>
          <w:szCs w:val="24"/>
          <w:highlight w:val="none"/>
          <w:u w:val="none"/>
        </w:rPr>
        <w:br w:type="textWrapping"/>
      </w:r>
      <w:r>
        <w:rPr>
          <w:rFonts w:hint="eastAsia" w:ascii="仿宋" w:hAnsi="仿宋" w:eastAsia="仿宋" w:cs="仿宋"/>
          <w:i w:val="0"/>
          <w:iCs w:val="0"/>
          <w:caps w:val="0"/>
          <w:color w:val="484848"/>
          <w:spacing w:val="0"/>
          <w:sz w:val="24"/>
          <w:szCs w:val="24"/>
          <w:highlight w:val="none"/>
          <w:u w:val="none"/>
        </w:rPr>
        <w:t>　　6.膳食要多样，巧妙搭配多种滋味，可以减少盐用量。</w:t>
      </w:r>
      <w:r>
        <w:rPr>
          <w:rFonts w:hint="eastAsia" w:ascii="仿宋" w:hAnsi="仿宋" w:eastAsia="仿宋" w:cs="仿宋"/>
          <w:i w:val="0"/>
          <w:iCs w:val="0"/>
          <w:caps w:val="0"/>
          <w:color w:val="484848"/>
          <w:spacing w:val="0"/>
          <w:sz w:val="24"/>
          <w:szCs w:val="24"/>
          <w:highlight w:val="none"/>
          <w:u w:val="none"/>
        </w:rPr>
        <w:br w:type="textWrapping"/>
      </w:r>
      <w:r>
        <w:rPr>
          <w:rFonts w:hint="eastAsia" w:ascii="仿宋" w:hAnsi="仿宋" w:eastAsia="仿宋" w:cs="仿宋"/>
          <w:i w:val="0"/>
          <w:iCs w:val="0"/>
          <w:caps w:val="0"/>
          <w:color w:val="484848"/>
          <w:spacing w:val="0"/>
          <w:sz w:val="24"/>
          <w:szCs w:val="24"/>
          <w:highlight w:val="none"/>
          <w:u w:val="none"/>
        </w:rPr>
        <w:t>　　7.外餐点菜时主动要求少盐，优选原味蒸煮等低盐菜品，饮食不过量。</w:t>
      </w:r>
      <w:r>
        <w:rPr>
          <w:rFonts w:hint="eastAsia" w:ascii="仿宋" w:hAnsi="仿宋" w:eastAsia="仿宋" w:cs="仿宋"/>
          <w:i w:val="0"/>
          <w:iCs w:val="0"/>
          <w:caps w:val="0"/>
          <w:color w:val="484848"/>
          <w:spacing w:val="0"/>
          <w:sz w:val="24"/>
          <w:szCs w:val="24"/>
          <w:highlight w:val="none"/>
          <w:u w:val="none"/>
        </w:rPr>
        <w:br w:type="textWrapping"/>
      </w:r>
      <w:r>
        <w:rPr>
          <w:rFonts w:hint="eastAsia" w:ascii="仿宋" w:hAnsi="仿宋" w:eastAsia="仿宋" w:cs="仿宋"/>
          <w:i w:val="0"/>
          <w:iCs w:val="0"/>
          <w:caps w:val="0"/>
          <w:color w:val="484848"/>
          <w:spacing w:val="0"/>
          <w:sz w:val="24"/>
          <w:szCs w:val="24"/>
          <w:highlight w:val="none"/>
          <w:u w:val="none"/>
        </w:rPr>
        <w:t>　　8.购买加工食品，先看营养标签，少选高钠食品。</w:t>
      </w:r>
      <w:r>
        <w:rPr>
          <w:rFonts w:hint="eastAsia" w:ascii="仿宋" w:hAnsi="仿宋" w:eastAsia="仿宋" w:cs="仿宋"/>
          <w:i w:val="0"/>
          <w:iCs w:val="0"/>
          <w:caps w:val="0"/>
          <w:color w:val="484848"/>
          <w:spacing w:val="0"/>
          <w:sz w:val="24"/>
          <w:szCs w:val="24"/>
          <w:highlight w:val="none"/>
          <w:u w:val="none"/>
        </w:rPr>
        <w:br w:type="textWrapping"/>
      </w:r>
      <w:r>
        <w:rPr>
          <w:rFonts w:hint="eastAsia" w:ascii="仿宋" w:hAnsi="仿宋" w:eastAsia="仿宋" w:cs="仿宋"/>
          <w:i w:val="0"/>
          <w:iCs w:val="0"/>
          <w:caps w:val="0"/>
          <w:color w:val="484848"/>
          <w:spacing w:val="0"/>
          <w:sz w:val="24"/>
          <w:szCs w:val="24"/>
          <w:highlight w:val="none"/>
          <w:u w:val="none"/>
        </w:rPr>
        <w:t>　　9.儿童用盐量比成人更少，要精心设计食谱，多种味道搭配减少用盐，选择低盐零食。</w:t>
      </w:r>
      <w:r>
        <w:rPr>
          <w:rFonts w:hint="eastAsia" w:ascii="仿宋" w:hAnsi="仿宋" w:eastAsia="仿宋" w:cs="仿宋"/>
          <w:i w:val="0"/>
          <w:iCs w:val="0"/>
          <w:caps w:val="0"/>
          <w:color w:val="484848"/>
          <w:spacing w:val="0"/>
          <w:sz w:val="24"/>
          <w:szCs w:val="24"/>
          <w:highlight w:val="none"/>
          <w:u w:val="none"/>
        </w:rPr>
        <w:br w:type="textWrapping"/>
      </w:r>
      <w:r>
        <w:rPr>
          <w:rFonts w:hint="eastAsia" w:ascii="仿宋" w:hAnsi="仿宋" w:eastAsia="仿宋" w:cs="仿宋"/>
          <w:i w:val="0"/>
          <w:iCs w:val="0"/>
          <w:caps w:val="0"/>
          <w:color w:val="484848"/>
          <w:spacing w:val="0"/>
          <w:sz w:val="24"/>
          <w:szCs w:val="24"/>
          <w:highlight w:val="none"/>
          <w:u w:val="none"/>
        </w:rPr>
        <w:t>　　10.合理膳食，吃动平衡，多饮水，兴健康饮食新食尚。</w:t>
      </w:r>
    </w:p>
    <w:p w14:paraId="69932465">
      <w:pPr>
        <w:pStyle w:val="3"/>
        <w:rPr>
          <w:highlight w:val="none"/>
          <w:lang w:val="zh-CN"/>
        </w:rPr>
      </w:pPr>
    </w:p>
    <w:p w14:paraId="4C7ABB39">
      <w:pPr>
        <w:rPr>
          <w:rFonts w:hAnsi="宋体" w:cs="宋体"/>
          <w:sz w:val="36"/>
          <w:szCs w:val="36"/>
          <w:highlight w:val="none"/>
          <w:lang w:val="zh-CN"/>
        </w:rPr>
      </w:pPr>
    </w:p>
    <w:p w14:paraId="4C07D544">
      <w:pPr>
        <w:rPr>
          <w:rFonts w:hint="eastAsia" w:hAnsi="宋体" w:cs="宋体"/>
          <w:b/>
          <w:bCs/>
          <w:sz w:val="28"/>
          <w:szCs w:val="28"/>
          <w:highlight w:val="none"/>
          <w:lang w:val="en-US" w:eastAsia="zh-CN"/>
        </w:rPr>
      </w:pPr>
      <w:r>
        <w:rPr>
          <w:rFonts w:hint="eastAsia" w:hAnsi="宋体" w:cs="宋体"/>
          <w:b/>
          <w:bCs/>
          <w:sz w:val="28"/>
          <w:szCs w:val="28"/>
          <w:highlight w:val="none"/>
          <w:lang w:val="en-US" w:eastAsia="zh-CN"/>
        </w:rPr>
        <w:t>评分细则：</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339"/>
        <w:gridCol w:w="1186"/>
        <w:gridCol w:w="694"/>
        <w:gridCol w:w="3320"/>
        <w:gridCol w:w="1806"/>
      </w:tblGrid>
      <w:tr w14:paraId="3EDA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686" w:type="dxa"/>
            <w:vAlign w:val="center"/>
          </w:tcPr>
          <w:p w14:paraId="565E7E1F">
            <w:pPr>
              <w:jc w:val="center"/>
              <w:rPr>
                <w:rFonts w:hint="default" w:hAnsi="宋体" w:cs="宋体"/>
                <w:sz w:val="21"/>
                <w:szCs w:val="21"/>
                <w:highlight w:val="none"/>
                <w:vertAlign w:val="baseline"/>
                <w:lang w:val="en-US" w:eastAsia="zh-CN"/>
              </w:rPr>
            </w:pPr>
            <w:r>
              <w:rPr>
                <w:rFonts w:hint="eastAsia" w:hAnsi="宋体" w:cs="宋体"/>
                <w:sz w:val="21"/>
                <w:szCs w:val="21"/>
                <w:highlight w:val="none"/>
                <w:vertAlign w:val="baseline"/>
                <w:lang w:val="en-US" w:eastAsia="zh-CN"/>
              </w:rPr>
              <w:t>序号</w:t>
            </w:r>
          </w:p>
        </w:tc>
        <w:tc>
          <w:tcPr>
            <w:tcW w:w="2525" w:type="dxa"/>
            <w:gridSpan w:val="2"/>
            <w:vAlign w:val="center"/>
          </w:tcPr>
          <w:p w14:paraId="1D766160">
            <w:pPr>
              <w:jc w:val="center"/>
              <w:rPr>
                <w:rFonts w:hint="default" w:hAnsi="宋体" w:cs="宋体"/>
                <w:sz w:val="21"/>
                <w:szCs w:val="21"/>
                <w:highlight w:val="none"/>
                <w:vertAlign w:val="baseline"/>
                <w:lang w:val="en-US" w:eastAsia="zh-CN"/>
              </w:rPr>
            </w:pPr>
            <w:r>
              <w:rPr>
                <w:rFonts w:hint="eastAsia" w:hAnsi="宋体" w:cs="宋体"/>
                <w:sz w:val="21"/>
                <w:szCs w:val="21"/>
                <w:highlight w:val="none"/>
                <w:vertAlign w:val="baseline"/>
                <w:lang w:val="en-US" w:eastAsia="zh-CN"/>
              </w:rPr>
              <w:t>评分因素</w:t>
            </w:r>
          </w:p>
        </w:tc>
        <w:tc>
          <w:tcPr>
            <w:tcW w:w="694" w:type="dxa"/>
            <w:vAlign w:val="center"/>
          </w:tcPr>
          <w:p w14:paraId="1BE64A3E">
            <w:pPr>
              <w:jc w:val="center"/>
              <w:rPr>
                <w:rFonts w:hint="default" w:hAnsi="宋体" w:cs="宋体"/>
                <w:sz w:val="21"/>
                <w:szCs w:val="21"/>
                <w:highlight w:val="none"/>
                <w:vertAlign w:val="baseline"/>
                <w:lang w:val="en-US" w:eastAsia="zh-CN"/>
              </w:rPr>
            </w:pPr>
            <w:r>
              <w:rPr>
                <w:rFonts w:hint="eastAsia" w:hAnsi="宋体" w:cs="宋体"/>
                <w:sz w:val="21"/>
                <w:szCs w:val="21"/>
                <w:highlight w:val="none"/>
                <w:vertAlign w:val="baseline"/>
                <w:lang w:val="en-US" w:eastAsia="zh-CN"/>
              </w:rPr>
              <w:t>分值</w:t>
            </w:r>
          </w:p>
        </w:tc>
        <w:tc>
          <w:tcPr>
            <w:tcW w:w="3320" w:type="dxa"/>
            <w:vAlign w:val="center"/>
          </w:tcPr>
          <w:p w14:paraId="2422A089">
            <w:pPr>
              <w:jc w:val="center"/>
              <w:rPr>
                <w:rFonts w:hint="default" w:hAnsi="宋体" w:cs="宋体"/>
                <w:sz w:val="21"/>
                <w:szCs w:val="21"/>
                <w:highlight w:val="none"/>
                <w:vertAlign w:val="baseline"/>
                <w:lang w:val="en-US" w:eastAsia="zh-CN"/>
              </w:rPr>
            </w:pPr>
            <w:r>
              <w:rPr>
                <w:rFonts w:hint="eastAsia" w:hAnsi="宋体" w:cs="宋体"/>
                <w:sz w:val="21"/>
                <w:szCs w:val="21"/>
                <w:highlight w:val="none"/>
                <w:vertAlign w:val="baseline"/>
                <w:lang w:val="en-US" w:eastAsia="zh-CN"/>
              </w:rPr>
              <w:t>要求</w:t>
            </w:r>
          </w:p>
        </w:tc>
        <w:tc>
          <w:tcPr>
            <w:tcW w:w="1806" w:type="dxa"/>
            <w:vAlign w:val="center"/>
          </w:tcPr>
          <w:p w14:paraId="33327C5C">
            <w:pPr>
              <w:jc w:val="center"/>
              <w:rPr>
                <w:rFonts w:hint="default" w:hAnsi="宋体" w:cs="宋体"/>
                <w:sz w:val="21"/>
                <w:szCs w:val="21"/>
                <w:highlight w:val="none"/>
                <w:vertAlign w:val="baseline"/>
                <w:lang w:val="en-US" w:eastAsia="zh-CN"/>
              </w:rPr>
            </w:pPr>
            <w:r>
              <w:rPr>
                <w:rFonts w:hint="eastAsia" w:hAnsi="宋体" w:cs="宋体"/>
                <w:sz w:val="21"/>
                <w:szCs w:val="21"/>
                <w:highlight w:val="none"/>
                <w:vertAlign w:val="baseline"/>
                <w:lang w:val="en-US" w:eastAsia="zh-CN"/>
              </w:rPr>
              <w:t>说明</w:t>
            </w:r>
          </w:p>
        </w:tc>
      </w:tr>
      <w:tr w14:paraId="540B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vAlign w:val="center"/>
          </w:tcPr>
          <w:p w14:paraId="7012D692">
            <w:pPr>
              <w:jc w:val="center"/>
              <w:rPr>
                <w:rFonts w:hint="default" w:hAnsi="宋体" w:cs="宋体"/>
                <w:sz w:val="24"/>
                <w:szCs w:val="24"/>
                <w:highlight w:val="none"/>
                <w:vertAlign w:val="baseline"/>
                <w:lang w:val="en-US" w:eastAsia="zh-CN"/>
              </w:rPr>
            </w:pPr>
            <w:r>
              <w:rPr>
                <w:rFonts w:hint="eastAsia" w:hAnsi="宋体" w:cs="宋体"/>
                <w:sz w:val="24"/>
                <w:szCs w:val="24"/>
                <w:highlight w:val="none"/>
                <w:vertAlign w:val="baseline"/>
                <w:lang w:val="en-US" w:eastAsia="zh-CN"/>
              </w:rPr>
              <w:t>1</w:t>
            </w:r>
          </w:p>
        </w:tc>
        <w:tc>
          <w:tcPr>
            <w:tcW w:w="2525" w:type="dxa"/>
            <w:gridSpan w:val="2"/>
            <w:vAlign w:val="center"/>
          </w:tcPr>
          <w:p w14:paraId="7211B192">
            <w:pPr>
              <w:jc w:val="center"/>
              <w:rPr>
                <w:rFonts w:hint="default" w:hAnsi="宋体" w:cs="宋体"/>
                <w:sz w:val="21"/>
                <w:szCs w:val="21"/>
                <w:highlight w:val="none"/>
                <w:vertAlign w:val="baseline"/>
                <w:lang w:val="en-US" w:eastAsia="zh-CN"/>
              </w:rPr>
            </w:pPr>
            <w:r>
              <w:rPr>
                <w:rFonts w:hint="eastAsia" w:hAnsi="宋体" w:cs="宋体"/>
                <w:sz w:val="21"/>
                <w:szCs w:val="21"/>
                <w:highlight w:val="none"/>
                <w:vertAlign w:val="baseline"/>
                <w:lang w:val="en-US" w:eastAsia="zh-CN"/>
              </w:rPr>
              <w:t>报价20分</w:t>
            </w:r>
          </w:p>
        </w:tc>
        <w:tc>
          <w:tcPr>
            <w:tcW w:w="694" w:type="dxa"/>
            <w:vAlign w:val="center"/>
          </w:tcPr>
          <w:p w14:paraId="6DDA1098">
            <w:pPr>
              <w:jc w:val="center"/>
              <w:rPr>
                <w:rFonts w:hint="default" w:hAnsi="宋体" w:cs="宋体"/>
                <w:sz w:val="24"/>
                <w:szCs w:val="24"/>
                <w:highlight w:val="none"/>
                <w:vertAlign w:val="baseline"/>
                <w:lang w:val="en-US" w:eastAsia="zh-CN"/>
              </w:rPr>
            </w:pPr>
            <w:r>
              <w:rPr>
                <w:rFonts w:hint="eastAsia" w:hAnsi="宋体" w:cs="宋体"/>
                <w:sz w:val="24"/>
                <w:szCs w:val="24"/>
                <w:highlight w:val="none"/>
                <w:vertAlign w:val="baseline"/>
                <w:lang w:val="en-US" w:eastAsia="zh-CN"/>
              </w:rPr>
              <w:t>20</w:t>
            </w:r>
          </w:p>
        </w:tc>
        <w:tc>
          <w:tcPr>
            <w:tcW w:w="3320" w:type="dxa"/>
          </w:tcPr>
          <w:p w14:paraId="7DE11E97">
            <w:pPr>
              <w:jc w:val="left"/>
              <w:rPr>
                <w:rFonts w:hint="default" w:hAnsi="宋体" w:eastAsia="微软雅黑" w:cs="宋体"/>
                <w:sz w:val="36"/>
                <w:szCs w:val="36"/>
                <w:highlight w:val="none"/>
                <w:vertAlign w:val="baseline"/>
                <w:lang w:val="en-US" w:eastAsia="zh-CN"/>
              </w:rPr>
            </w:pPr>
            <w:r>
              <w:rPr>
                <w:rFonts w:ascii="微软雅黑" w:hAnsi="微软雅黑" w:eastAsia="微软雅黑" w:cs="微软雅黑"/>
                <w:i w:val="0"/>
                <w:iCs w:val="0"/>
                <w:caps w:val="0"/>
                <w:color w:val="000000"/>
                <w:spacing w:val="0"/>
                <w:sz w:val="16"/>
                <w:szCs w:val="16"/>
                <w:highlight w:val="none"/>
                <w:shd w:val="clear" w:fill="FFFFFF"/>
              </w:rPr>
              <w:t>满足采购文件要求且最终报价最低的报价为评审基准价，其报价分为满分。其他供应商的报价分按以下公式计算：报价得分</w:t>
            </w:r>
            <w:r>
              <w:rPr>
                <w:rFonts w:hint="eastAsia" w:ascii="微软雅黑" w:hAnsi="微软雅黑" w:eastAsia="微软雅黑" w:cs="微软雅黑"/>
                <w:i w:val="0"/>
                <w:iCs w:val="0"/>
                <w:caps w:val="0"/>
                <w:color w:val="000000"/>
                <w:spacing w:val="0"/>
                <w:sz w:val="16"/>
                <w:szCs w:val="16"/>
                <w:highlight w:val="none"/>
                <w:shd w:val="clear" w:fill="FFFFFF"/>
              </w:rPr>
              <w:t>=(评审基准价／最终报价) ×</w:t>
            </w: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20</w:t>
            </w:r>
          </w:p>
        </w:tc>
        <w:tc>
          <w:tcPr>
            <w:tcW w:w="1806" w:type="dxa"/>
            <w:vAlign w:val="center"/>
          </w:tcPr>
          <w:p w14:paraId="4361DF62">
            <w:pPr>
              <w:jc w:val="both"/>
              <w:rPr>
                <w:rFonts w:hint="eastAsia" w:hAnsi="宋体" w:cs="宋体"/>
                <w:sz w:val="36"/>
                <w:szCs w:val="36"/>
                <w:highlight w:val="none"/>
                <w:vertAlign w:val="baseline"/>
                <w:lang w:val="en-US" w:eastAsia="zh-CN"/>
              </w:rPr>
            </w:pPr>
            <w:r>
              <w:rPr>
                <w:rFonts w:ascii="微软雅黑" w:hAnsi="微软雅黑" w:eastAsia="微软雅黑" w:cs="微软雅黑"/>
                <w:i w:val="0"/>
                <w:iCs w:val="0"/>
                <w:caps w:val="0"/>
                <w:color w:val="000000"/>
                <w:spacing w:val="0"/>
                <w:sz w:val="16"/>
                <w:szCs w:val="16"/>
                <w:highlight w:val="none"/>
                <w:shd w:val="clear" w:fill="FFFFFF"/>
              </w:rPr>
              <w:t>得分四舍五入，保留小数点后两位。</w:t>
            </w:r>
          </w:p>
        </w:tc>
      </w:tr>
      <w:tr w14:paraId="5A40D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trPr>
        <w:tc>
          <w:tcPr>
            <w:tcW w:w="686" w:type="dxa"/>
            <w:vMerge w:val="restart"/>
            <w:vAlign w:val="center"/>
          </w:tcPr>
          <w:p w14:paraId="7D80CA15">
            <w:pPr>
              <w:jc w:val="center"/>
              <w:rPr>
                <w:rFonts w:hint="default" w:hAnsi="宋体" w:cs="宋体"/>
                <w:sz w:val="24"/>
                <w:szCs w:val="24"/>
                <w:highlight w:val="none"/>
                <w:vertAlign w:val="baseline"/>
                <w:lang w:val="en-US" w:eastAsia="zh-CN"/>
              </w:rPr>
            </w:pPr>
            <w:r>
              <w:rPr>
                <w:rFonts w:hint="eastAsia" w:hAnsi="宋体" w:cs="宋体"/>
                <w:sz w:val="24"/>
                <w:szCs w:val="24"/>
                <w:highlight w:val="none"/>
                <w:vertAlign w:val="baseline"/>
                <w:lang w:val="en-US" w:eastAsia="zh-CN"/>
              </w:rPr>
              <w:t>2</w:t>
            </w:r>
          </w:p>
        </w:tc>
        <w:tc>
          <w:tcPr>
            <w:tcW w:w="1339" w:type="dxa"/>
            <w:vMerge w:val="restart"/>
            <w:vAlign w:val="center"/>
          </w:tcPr>
          <w:p w14:paraId="0F798037">
            <w:pPr>
              <w:jc w:val="center"/>
              <w:rPr>
                <w:rFonts w:hint="default" w:hAnsi="宋体" w:cs="宋体"/>
                <w:sz w:val="21"/>
                <w:szCs w:val="21"/>
                <w:highlight w:val="none"/>
                <w:vertAlign w:val="baseline"/>
                <w:lang w:val="en-US" w:eastAsia="zh-CN"/>
              </w:rPr>
            </w:pPr>
            <w:r>
              <w:rPr>
                <w:rFonts w:hint="eastAsia" w:hAnsi="宋体" w:cs="宋体"/>
                <w:sz w:val="21"/>
                <w:szCs w:val="21"/>
                <w:highlight w:val="none"/>
                <w:vertAlign w:val="baseline"/>
                <w:lang w:val="en-US" w:eastAsia="zh-CN"/>
              </w:rPr>
              <w:t>作品创意性50分</w:t>
            </w:r>
          </w:p>
        </w:tc>
        <w:tc>
          <w:tcPr>
            <w:tcW w:w="1186" w:type="dxa"/>
            <w:vAlign w:val="center"/>
          </w:tcPr>
          <w:p w14:paraId="4538343F">
            <w:pPr>
              <w:jc w:val="center"/>
              <w:rPr>
                <w:rFonts w:hint="default" w:hAnsi="宋体" w:cs="宋体"/>
                <w:sz w:val="21"/>
                <w:szCs w:val="21"/>
                <w:highlight w:val="none"/>
                <w:vertAlign w:val="baseline"/>
                <w:lang w:val="en-US" w:eastAsia="zh-CN"/>
              </w:rPr>
            </w:pPr>
            <w:r>
              <w:rPr>
                <w:rFonts w:hint="eastAsia" w:hAnsi="宋体" w:cs="宋体"/>
                <w:sz w:val="21"/>
                <w:szCs w:val="21"/>
                <w:highlight w:val="none"/>
                <w:vertAlign w:val="baseline"/>
                <w:lang w:val="en-US" w:eastAsia="zh-CN"/>
              </w:rPr>
              <w:t>主题鲜明</w:t>
            </w:r>
          </w:p>
        </w:tc>
        <w:tc>
          <w:tcPr>
            <w:tcW w:w="694" w:type="dxa"/>
            <w:vAlign w:val="center"/>
          </w:tcPr>
          <w:p w14:paraId="4E6EE8AD">
            <w:pPr>
              <w:jc w:val="center"/>
              <w:rPr>
                <w:rFonts w:hint="default" w:hAnsi="宋体" w:cs="宋体"/>
                <w:sz w:val="24"/>
                <w:szCs w:val="24"/>
                <w:highlight w:val="none"/>
                <w:vertAlign w:val="baseline"/>
                <w:lang w:val="en-US" w:eastAsia="zh-CN"/>
              </w:rPr>
            </w:pPr>
            <w:r>
              <w:rPr>
                <w:rFonts w:hint="eastAsia" w:hAnsi="宋体" w:cs="宋体"/>
                <w:sz w:val="24"/>
                <w:szCs w:val="24"/>
                <w:highlight w:val="none"/>
                <w:vertAlign w:val="baseline"/>
                <w:lang w:val="en-US" w:eastAsia="zh-CN"/>
              </w:rPr>
              <w:t>20</w:t>
            </w:r>
          </w:p>
        </w:tc>
        <w:tc>
          <w:tcPr>
            <w:tcW w:w="3320" w:type="dxa"/>
          </w:tcPr>
          <w:p w14:paraId="72516DD9">
            <w:pPr>
              <w:jc w:val="left"/>
              <w:rPr>
                <w:rFonts w:hint="default" w:hAnsi="宋体" w:eastAsia="微软雅黑" w:cs="宋体"/>
                <w:sz w:val="24"/>
                <w:szCs w:val="24"/>
                <w:highlight w:val="none"/>
                <w:vertAlign w:val="baseline"/>
                <w:lang w:val="en-US" w:eastAsia="zh-CN"/>
              </w:rPr>
            </w:pPr>
            <w:r>
              <w:rPr>
                <w:rFonts w:ascii="微软雅黑" w:hAnsi="微软雅黑" w:eastAsia="微软雅黑" w:cs="微软雅黑"/>
                <w:i w:val="0"/>
                <w:iCs w:val="0"/>
                <w:caps w:val="0"/>
                <w:color w:val="000000"/>
                <w:spacing w:val="0"/>
                <w:sz w:val="16"/>
                <w:szCs w:val="16"/>
                <w:highlight w:val="none"/>
                <w:shd w:val="clear" w:fill="FFFFFF"/>
              </w:rPr>
              <w:t>主题鲜明，重点突出</w:t>
            </w: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需展示的核心信息</w:t>
            </w:r>
            <w:r>
              <w:rPr>
                <w:rFonts w:ascii="微软雅黑" w:hAnsi="微软雅黑" w:eastAsia="微软雅黑" w:cs="微软雅黑"/>
                <w:i w:val="0"/>
                <w:iCs w:val="0"/>
                <w:caps w:val="0"/>
                <w:color w:val="000000"/>
                <w:spacing w:val="0"/>
                <w:sz w:val="16"/>
                <w:szCs w:val="16"/>
                <w:highlight w:val="none"/>
                <w:shd w:val="clear" w:fill="FFFFFF"/>
              </w:rPr>
              <w:t>相关知识</w:t>
            </w:r>
            <w:r>
              <w:rPr>
                <w:rFonts w:hint="eastAsia" w:ascii="微软雅黑" w:hAnsi="微软雅黑" w:eastAsia="微软雅黑" w:cs="微软雅黑"/>
                <w:i w:val="0"/>
                <w:iCs w:val="0"/>
                <w:caps w:val="0"/>
                <w:color w:val="000000"/>
                <w:spacing w:val="0"/>
                <w:sz w:val="16"/>
                <w:szCs w:val="16"/>
                <w:highlight w:val="none"/>
                <w:shd w:val="clear" w:fill="FFFFFF"/>
                <w:lang w:eastAsia="zh-CN"/>
              </w:rPr>
              <w:t>。</w:t>
            </w: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知识点表达精准、清晰20分；知识点表达不够清晰15分；知识点模糊10分。</w:t>
            </w:r>
          </w:p>
        </w:tc>
        <w:tc>
          <w:tcPr>
            <w:tcW w:w="1806" w:type="dxa"/>
            <w:vMerge w:val="restart"/>
          </w:tcPr>
          <w:p w14:paraId="1D66F43E">
            <w:pPr>
              <w:numPr>
                <w:ilvl w:val="0"/>
                <w:numId w:val="4"/>
              </w:numPr>
              <w:rPr>
                <w:rFonts w:hint="eastAsia" w:ascii="微软雅黑" w:hAnsi="微软雅黑" w:eastAsia="微软雅黑" w:cs="微软雅黑"/>
                <w:i w:val="0"/>
                <w:iCs w:val="0"/>
                <w:caps w:val="0"/>
                <w:color w:val="000000"/>
                <w:spacing w:val="0"/>
                <w:sz w:val="16"/>
                <w:szCs w:val="16"/>
                <w:highlight w:val="none"/>
                <w:shd w:val="clear" w:fill="FFFFFF"/>
                <w:lang w:val="en-US" w:eastAsia="zh-CN"/>
              </w:rPr>
            </w:pP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供应商U盘形式提供本项目科普宣传视频初稿，表演节目可提供文字形式的剧本初稿或创作思路说明；</w:t>
            </w:r>
          </w:p>
          <w:p w14:paraId="41A89ACE">
            <w:pPr>
              <w:numPr>
                <w:ilvl w:val="0"/>
                <w:numId w:val="4"/>
              </w:numPr>
              <w:rPr>
                <w:rFonts w:hint="default" w:ascii="微软雅黑" w:hAnsi="微软雅黑" w:eastAsia="微软雅黑" w:cs="微软雅黑"/>
                <w:i w:val="0"/>
                <w:iCs w:val="0"/>
                <w:caps w:val="0"/>
                <w:color w:val="000000"/>
                <w:spacing w:val="0"/>
                <w:sz w:val="16"/>
                <w:szCs w:val="16"/>
                <w:highlight w:val="none"/>
                <w:shd w:val="clear" w:fill="FFFFFF"/>
                <w:lang w:val="en-US" w:eastAsia="zh-CN"/>
              </w:rPr>
            </w:pP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供应商U盘形式提供以往创作的类似科普宣传视频作品和表演视频。（含供应商LOGO的截图或其他有效形式证明视频原创性）。</w:t>
            </w:r>
          </w:p>
          <w:p w14:paraId="3A32FD90">
            <w:pPr>
              <w:numPr>
                <w:numId w:val="0"/>
              </w:numPr>
              <w:rPr>
                <w:rFonts w:hint="default" w:ascii="微软雅黑" w:hAnsi="微软雅黑" w:eastAsia="微软雅黑" w:cs="微软雅黑"/>
                <w:i w:val="0"/>
                <w:iCs w:val="0"/>
                <w:caps w:val="0"/>
                <w:color w:val="000000"/>
                <w:spacing w:val="0"/>
                <w:sz w:val="16"/>
                <w:szCs w:val="16"/>
                <w:highlight w:val="none"/>
                <w:shd w:val="clear" w:fill="FFFFFF"/>
                <w:lang w:val="en-US" w:eastAsia="zh-CN"/>
              </w:rPr>
            </w:pP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以上两项内容可选择提供其中一项，也可以都提供。</w:t>
            </w:r>
          </w:p>
        </w:tc>
      </w:tr>
      <w:tr w14:paraId="103C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vMerge w:val="continue"/>
            <w:vAlign w:val="center"/>
          </w:tcPr>
          <w:p w14:paraId="7E3BE644">
            <w:pPr>
              <w:jc w:val="center"/>
              <w:rPr>
                <w:rFonts w:hint="eastAsia" w:hAnsi="宋体" w:cs="宋体"/>
                <w:sz w:val="24"/>
                <w:szCs w:val="24"/>
                <w:highlight w:val="none"/>
                <w:vertAlign w:val="baseline"/>
                <w:lang w:val="en-US" w:eastAsia="zh-CN"/>
              </w:rPr>
            </w:pPr>
          </w:p>
        </w:tc>
        <w:tc>
          <w:tcPr>
            <w:tcW w:w="1339" w:type="dxa"/>
            <w:vMerge w:val="continue"/>
            <w:vAlign w:val="center"/>
          </w:tcPr>
          <w:p w14:paraId="1F1802E2">
            <w:pPr>
              <w:jc w:val="center"/>
              <w:rPr>
                <w:rFonts w:hint="eastAsia" w:hAnsi="宋体" w:cs="宋体"/>
                <w:sz w:val="21"/>
                <w:szCs w:val="21"/>
                <w:highlight w:val="none"/>
                <w:vertAlign w:val="baseline"/>
                <w:lang w:val="en-US" w:eastAsia="zh-CN"/>
              </w:rPr>
            </w:pPr>
          </w:p>
        </w:tc>
        <w:tc>
          <w:tcPr>
            <w:tcW w:w="1186" w:type="dxa"/>
            <w:vAlign w:val="center"/>
          </w:tcPr>
          <w:p w14:paraId="68CF12C1">
            <w:pPr>
              <w:jc w:val="center"/>
              <w:rPr>
                <w:rFonts w:hint="default" w:hAnsi="宋体" w:cs="宋体"/>
                <w:sz w:val="21"/>
                <w:szCs w:val="21"/>
                <w:highlight w:val="none"/>
                <w:vertAlign w:val="baseline"/>
                <w:lang w:val="en-US" w:eastAsia="zh-CN"/>
              </w:rPr>
            </w:pPr>
            <w:r>
              <w:rPr>
                <w:rFonts w:hint="eastAsia" w:hAnsi="宋体" w:cs="宋体"/>
                <w:sz w:val="21"/>
                <w:szCs w:val="21"/>
                <w:highlight w:val="none"/>
                <w:vertAlign w:val="baseline"/>
                <w:lang w:val="en-US" w:eastAsia="zh-CN"/>
              </w:rPr>
              <w:t>内容科学</w:t>
            </w:r>
          </w:p>
        </w:tc>
        <w:tc>
          <w:tcPr>
            <w:tcW w:w="694" w:type="dxa"/>
            <w:vAlign w:val="center"/>
          </w:tcPr>
          <w:p w14:paraId="1475CE8A">
            <w:pPr>
              <w:jc w:val="center"/>
              <w:rPr>
                <w:rFonts w:hint="default" w:hAnsi="宋体" w:cs="宋体"/>
                <w:sz w:val="24"/>
                <w:szCs w:val="24"/>
                <w:highlight w:val="none"/>
                <w:vertAlign w:val="baseline"/>
                <w:lang w:val="en-US" w:eastAsia="zh-CN"/>
              </w:rPr>
            </w:pPr>
            <w:r>
              <w:rPr>
                <w:rFonts w:hint="eastAsia" w:hAnsi="宋体" w:cs="宋体"/>
                <w:sz w:val="24"/>
                <w:szCs w:val="24"/>
                <w:highlight w:val="none"/>
                <w:vertAlign w:val="baseline"/>
                <w:lang w:val="en-US" w:eastAsia="zh-CN"/>
              </w:rPr>
              <w:t>20</w:t>
            </w:r>
          </w:p>
        </w:tc>
        <w:tc>
          <w:tcPr>
            <w:tcW w:w="3320" w:type="dxa"/>
          </w:tcPr>
          <w:p w14:paraId="063D16F2">
            <w:pPr>
              <w:jc w:val="left"/>
              <w:rPr>
                <w:rFonts w:hint="default" w:hAnsi="宋体" w:eastAsia="微软雅黑" w:cs="宋体"/>
                <w:sz w:val="24"/>
                <w:szCs w:val="24"/>
                <w:highlight w:val="none"/>
                <w:vertAlign w:val="baseline"/>
                <w:lang w:val="en-US" w:eastAsia="zh-CN"/>
              </w:rPr>
            </w:pPr>
            <w:r>
              <w:rPr>
                <w:rFonts w:ascii="微软雅黑" w:hAnsi="微软雅黑" w:eastAsia="微软雅黑" w:cs="微软雅黑"/>
                <w:i w:val="0"/>
                <w:iCs w:val="0"/>
                <w:caps w:val="0"/>
                <w:color w:val="000000"/>
                <w:spacing w:val="0"/>
                <w:sz w:val="16"/>
                <w:szCs w:val="16"/>
                <w:highlight w:val="none"/>
                <w:shd w:val="clear" w:fill="FFFFFF"/>
              </w:rPr>
              <w:t>内容符合客观实际，所传递信息</w:t>
            </w: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精准到位，符合受众群体，达到宣传的目的。内容科学客观精准到位，非常符合受众群体20分；科学性不够，一般符合受众群体15分；科学观点信息传递不到位，不符合客观实际10分。</w:t>
            </w:r>
          </w:p>
        </w:tc>
        <w:tc>
          <w:tcPr>
            <w:tcW w:w="1806" w:type="dxa"/>
            <w:vMerge w:val="continue"/>
          </w:tcPr>
          <w:p w14:paraId="487FD2AA">
            <w:pPr>
              <w:rPr>
                <w:rFonts w:hint="eastAsia" w:ascii="微软雅黑" w:hAnsi="微软雅黑" w:eastAsia="微软雅黑" w:cs="微软雅黑"/>
                <w:i w:val="0"/>
                <w:iCs w:val="0"/>
                <w:caps w:val="0"/>
                <w:color w:val="000000"/>
                <w:spacing w:val="0"/>
                <w:sz w:val="16"/>
                <w:szCs w:val="16"/>
                <w:highlight w:val="none"/>
                <w:shd w:val="clear" w:fill="FFFFFF"/>
                <w:lang w:val="en-US" w:eastAsia="zh-CN"/>
              </w:rPr>
            </w:pPr>
          </w:p>
        </w:tc>
      </w:tr>
      <w:tr w14:paraId="48CF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vMerge w:val="continue"/>
            <w:vAlign w:val="center"/>
          </w:tcPr>
          <w:p w14:paraId="1BC81FDB">
            <w:pPr>
              <w:jc w:val="center"/>
              <w:rPr>
                <w:rFonts w:hint="default" w:hAnsi="宋体" w:cs="宋体"/>
                <w:sz w:val="24"/>
                <w:szCs w:val="24"/>
                <w:highlight w:val="none"/>
                <w:vertAlign w:val="baseline"/>
                <w:lang w:val="en-US" w:eastAsia="zh-CN"/>
              </w:rPr>
            </w:pPr>
          </w:p>
        </w:tc>
        <w:tc>
          <w:tcPr>
            <w:tcW w:w="1339" w:type="dxa"/>
            <w:vMerge w:val="continue"/>
            <w:vAlign w:val="center"/>
          </w:tcPr>
          <w:p w14:paraId="186019EA">
            <w:pPr>
              <w:jc w:val="center"/>
              <w:rPr>
                <w:rFonts w:hint="eastAsia" w:hAnsi="宋体" w:cs="宋体"/>
                <w:sz w:val="21"/>
                <w:szCs w:val="21"/>
                <w:highlight w:val="none"/>
                <w:vertAlign w:val="baseline"/>
                <w:lang w:val="en-US" w:eastAsia="zh-CN"/>
              </w:rPr>
            </w:pPr>
          </w:p>
        </w:tc>
        <w:tc>
          <w:tcPr>
            <w:tcW w:w="1186" w:type="dxa"/>
            <w:vAlign w:val="center"/>
          </w:tcPr>
          <w:p w14:paraId="2E40ED8D">
            <w:pPr>
              <w:jc w:val="center"/>
              <w:rPr>
                <w:rFonts w:hint="default" w:hAnsi="宋体" w:cs="宋体"/>
                <w:sz w:val="21"/>
                <w:szCs w:val="21"/>
                <w:highlight w:val="none"/>
                <w:vertAlign w:val="baseline"/>
                <w:lang w:val="en-US" w:eastAsia="zh-CN"/>
              </w:rPr>
            </w:pPr>
            <w:r>
              <w:rPr>
                <w:rFonts w:hint="eastAsia" w:hAnsi="宋体" w:cs="宋体"/>
                <w:sz w:val="21"/>
                <w:szCs w:val="21"/>
                <w:highlight w:val="none"/>
                <w:vertAlign w:val="baseline"/>
                <w:lang w:val="en-US" w:eastAsia="zh-CN"/>
              </w:rPr>
              <w:t>创意新颖</w:t>
            </w:r>
          </w:p>
        </w:tc>
        <w:tc>
          <w:tcPr>
            <w:tcW w:w="694" w:type="dxa"/>
            <w:vAlign w:val="center"/>
          </w:tcPr>
          <w:p w14:paraId="01C00ED7">
            <w:pPr>
              <w:jc w:val="center"/>
              <w:rPr>
                <w:rFonts w:hint="default" w:hAnsi="宋体" w:cs="宋体"/>
                <w:sz w:val="24"/>
                <w:szCs w:val="24"/>
                <w:highlight w:val="none"/>
                <w:vertAlign w:val="baseline"/>
                <w:lang w:val="en-US" w:eastAsia="zh-CN"/>
              </w:rPr>
            </w:pPr>
            <w:r>
              <w:rPr>
                <w:rFonts w:hint="eastAsia" w:hAnsi="宋体" w:cs="宋体"/>
                <w:sz w:val="24"/>
                <w:szCs w:val="24"/>
                <w:highlight w:val="none"/>
                <w:vertAlign w:val="baseline"/>
                <w:lang w:val="en-US" w:eastAsia="zh-CN"/>
              </w:rPr>
              <w:t>10</w:t>
            </w:r>
          </w:p>
        </w:tc>
        <w:tc>
          <w:tcPr>
            <w:tcW w:w="3320" w:type="dxa"/>
          </w:tcPr>
          <w:p w14:paraId="57F70917">
            <w:pPr>
              <w:jc w:val="left"/>
              <w:rPr>
                <w:rFonts w:hint="default" w:hAnsi="宋体" w:eastAsia="微软雅黑" w:cs="宋体"/>
                <w:sz w:val="24"/>
                <w:szCs w:val="24"/>
                <w:highlight w:val="none"/>
                <w:vertAlign w:val="baseline"/>
                <w:lang w:val="en-US" w:eastAsia="zh-CN"/>
              </w:rPr>
            </w:pP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内容创意新颖，生动有趣，</w:t>
            </w:r>
            <w:r>
              <w:rPr>
                <w:rFonts w:ascii="微软雅黑" w:hAnsi="微软雅黑" w:eastAsia="微软雅黑" w:cs="微软雅黑"/>
                <w:i w:val="0"/>
                <w:iCs w:val="0"/>
                <w:caps w:val="0"/>
                <w:color w:val="000000"/>
                <w:spacing w:val="0"/>
                <w:sz w:val="16"/>
                <w:szCs w:val="16"/>
                <w:highlight w:val="none"/>
                <w:shd w:val="clear" w:fill="FFFFFF"/>
              </w:rPr>
              <w:t>内容表达切题，</w:t>
            </w: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视频画面</w:t>
            </w:r>
            <w:r>
              <w:rPr>
                <w:rFonts w:ascii="微软雅黑" w:hAnsi="微软雅黑" w:eastAsia="微软雅黑" w:cs="微软雅黑"/>
                <w:i w:val="0"/>
                <w:iCs w:val="0"/>
                <w:caps w:val="0"/>
                <w:color w:val="000000"/>
                <w:spacing w:val="0"/>
                <w:sz w:val="16"/>
                <w:szCs w:val="16"/>
                <w:highlight w:val="none"/>
                <w:shd w:val="clear" w:fill="FFFFFF"/>
              </w:rPr>
              <w:t>具有层次性、连贯性、逻辑性</w:t>
            </w:r>
            <w:r>
              <w:rPr>
                <w:rFonts w:hint="eastAsia" w:ascii="微软雅黑" w:hAnsi="微软雅黑" w:eastAsia="微软雅黑" w:cs="微软雅黑"/>
                <w:i w:val="0"/>
                <w:iCs w:val="0"/>
                <w:caps w:val="0"/>
                <w:color w:val="000000"/>
                <w:spacing w:val="0"/>
                <w:sz w:val="16"/>
                <w:szCs w:val="16"/>
                <w:highlight w:val="none"/>
                <w:shd w:val="clear" w:fill="FFFFFF"/>
                <w:lang w:eastAsia="zh-CN"/>
              </w:rPr>
              <w:t>。</w:t>
            </w: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创意新颖、符合逻辑10分；有创新点，但不太符合逻辑8分；创新点不明，逻辑一般6分。</w:t>
            </w:r>
          </w:p>
        </w:tc>
        <w:tc>
          <w:tcPr>
            <w:tcW w:w="1806" w:type="dxa"/>
            <w:vMerge w:val="continue"/>
          </w:tcPr>
          <w:p w14:paraId="368D5609">
            <w:pPr>
              <w:rPr>
                <w:rFonts w:hint="eastAsia" w:ascii="微软雅黑" w:hAnsi="微软雅黑" w:eastAsia="微软雅黑" w:cs="微软雅黑"/>
                <w:i w:val="0"/>
                <w:iCs w:val="0"/>
                <w:caps w:val="0"/>
                <w:color w:val="000000"/>
                <w:spacing w:val="0"/>
                <w:sz w:val="16"/>
                <w:szCs w:val="16"/>
                <w:highlight w:val="none"/>
                <w:shd w:val="clear" w:fill="FFFFFF"/>
                <w:lang w:val="en-US" w:eastAsia="zh-CN"/>
              </w:rPr>
            </w:pPr>
          </w:p>
        </w:tc>
      </w:tr>
      <w:tr w14:paraId="6953D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686" w:type="dxa"/>
            <w:vAlign w:val="center"/>
          </w:tcPr>
          <w:p w14:paraId="171360A1">
            <w:pPr>
              <w:jc w:val="center"/>
              <w:rPr>
                <w:rFonts w:hint="eastAsia" w:hAnsi="宋体" w:cs="宋体"/>
                <w:sz w:val="24"/>
                <w:szCs w:val="24"/>
                <w:highlight w:val="none"/>
                <w:vertAlign w:val="baseline"/>
                <w:lang w:val="en-US" w:eastAsia="zh-CN"/>
              </w:rPr>
            </w:pPr>
            <w:r>
              <w:rPr>
                <w:rFonts w:hint="eastAsia" w:hAnsi="宋体" w:cs="宋体"/>
                <w:sz w:val="24"/>
                <w:szCs w:val="24"/>
                <w:highlight w:val="none"/>
                <w:vertAlign w:val="baseline"/>
                <w:lang w:val="en-US" w:eastAsia="zh-CN"/>
              </w:rPr>
              <w:t>3</w:t>
            </w:r>
          </w:p>
        </w:tc>
        <w:tc>
          <w:tcPr>
            <w:tcW w:w="2525" w:type="dxa"/>
            <w:gridSpan w:val="2"/>
            <w:vAlign w:val="center"/>
          </w:tcPr>
          <w:p w14:paraId="260E5557">
            <w:pPr>
              <w:jc w:val="center"/>
              <w:rPr>
                <w:rFonts w:hint="default" w:hAnsi="宋体" w:cs="宋体"/>
                <w:sz w:val="21"/>
                <w:szCs w:val="21"/>
                <w:highlight w:val="none"/>
                <w:vertAlign w:val="baseline"/>
                <w:lang w:val="en-US" w:eastAsia="zh-CN"/>
              </w:rPr>
            </w:pPr>
            <w:r>
              <w:rPr>
                <w:rFonts w:hint="eastAsia" w:hAnsi="宋体" w:cs="宋体"/>
                <w:sz w:val="21"/>
                <w:szCs w:val="21"/>
                <w:highlight w:val="none"/>
                <w:vertAlign w:val="baseline"/>
                <w:lang w:val="en-US" w:eastAsia="zh-CN"/>
              </w:rPr>
              <w:t>人员团队20分</w:t>
            </w:r>
          </w:p>
        </w:tc>
        <w:tc>
          <w:tcPr>
            <w:tcW w:w="694" w:type="dxa"/>
            <w:vAlign w:val="center"/>
          </w:tcPr>
          <w:p w14:paraId="60A94777">
            <w:pPr>
              <w:jc w:val="center"/>
              <w:rPr>
                <w:rFonts w:hint="default" w:hAnsi="宋体" w:cs="宋体"/>
                <w:sz w:val="24"/>
                <w:szCs w:val="24"/>
                <w:highlight w:val="none"/>
                <w:vertAlign w:val="baseline"/>
                <w:lang w:val="en-US" w:eastAsia="zh-CN"/>
              </w:rPr>
            </w:pPr>
            <w:r>
              <w:rPr>
                <w:rFonts w:hint="eastAsia" w:hAnsi="宋体" w:cs="宋体"/>
                <w:sz w:val="24"/>
                <w:szCs w:val="24"/>
                <w:highlight w:val="none"/>
                <w:vertAlign w:val="baseline"/>
                <w:lang w:val="en-US" w:eastAsia="zh-CN"/>
              </w:rPr>
              <w:t>20</w:t>
            </w:r>
          </w:p>
        </w:tc>
        <w:tc>
          <w:tcPr>
            <w:tcW w:w="3320" w:type="dxa"/>
          </w:tcPr>
          <w:p w14:paraId="5A233D60">
            <w:pPr>
              <w:jc w:val="left"/>
              <w:rPr>
                <w:rFonts w:hint="default" w:ascii="微软雅黑" w:hAnsi="微软雅黑" w:eastAsia="微软雅黑" w:cs="微软雅黑"/>
                <w:i w:val="0"/>
                <w:iCs w:val="0"/>
                <w:caps w:val="0"/>
                <w:color w:val="000000"/>
                <w:spacing w:val="0"/>
                <w:sz w:val="16"/>
                <w:szCs w:val="16"/>
                <w:highlight w:val="none"/>
                <w:shd w:val="clear" w:fill="FFFFFF"/>
                <w:lang w:val="en-US" w:eastAsia="zh-CN"/>
              </w:rPr>
            </w:pP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人员团队分工合理专业，业务核心团队包含不仅限于前期创意策划、文案剧本（脚本）策划、视频（拍摄）制作、视频（剪辑）后期。分工合理专业20分；不够合理存在一岗多职情况15分。</w:t>
            </w:r>
          </w:p>
        </w:tc>
        <w:tc>
          <w:tcPr>
            <w:tcW w:w="1806" w:type="dxa"/>
          </w:tcPr>
          <w:p w14:paraId="0B95EB2F">
            <w:pPr>
              <w:jc w:val="left"/>
              <w:rPr>
                <w:rFonts w:hint="default" w:ascii="微软雅黑" w:hAnsi="微软雅黑" w:eastAsia="微软雅黑" w:cs="微软雅黑"/>
                <w:i w:val="0"/>
                <w:iCs w:val="0"/>
                <w:caps w:val="0"/>
                <w:color w:val="000000"/>
                <w:spacing w:val="0"/>
                <w:sz w:val="16"/>
                <w:szCs w:val="16"/>
                <w:highlight w:val="none"/>
                <w:shd w:val="clear" w:fill="FFFFFF"/>
                <w:lang w:val="en-US" w:eastAsia="zh-CN"/>
              </w:rPr>
            </w:pP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供应商提供业务核心团队人员的基本信息及在岗证明（加盖鲜章）。</w:t>
            </w:r>
          </w:p>
        </w:tc>
      </w:tr>
      <w:tr w14:paraId="07197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vAlign w:val="center"/>
          </w:tcPr>
          <w:p w14:paraId="6162B506">
            <w:pPr>
              <w:jc w:val="center"/>
              <w:rPr>
                <w:rFonts w:hint="default" w:hAnsi="宋体" w:cs="宋体"/>
                <w:sz w:val="24"/>
                <w:szCs w:val="24"/>
                <w:highlight w:val="none"/>
                <w:vertAlign w:val="baseline"/>
                <w:lang w:val="en-US" w:eastAsia="zh-CN"/>
              </w:rPr>
            </w:pPr>
            <w:r>
              <w:rPr>
                <w:rFonts w:hint="eastAsia" w:hAnsi="宋体" w:cs="宋体"/>
                <w:sz w:val="24"/>
                <w:szCs w:val="24"/>
                <w:highlight w:val="none"/>
                <w:vertAlign w:val="baseline"/>
                <w:lang w:val="en-US" w:eastAsia="zh-CN"/>
              </w:rPr>
              <w:t>4</w:t>
            </w:r>
          </w:p>
        </w:tc>
        <w:tc>
          <w:tcPr>
            <w:tcW w:w="2525" w:type="dxa"/>
            <w:gridSpan w:val="2"/>
            <w:vAlign w:val="center"/>
          </w:tcPr>
          <w:p w14:paraId="7F8BD9D9">
            <w:pPr>
              <w:jc w:val="center"/>
              <w:rPr>
                <w:rFonts w:hint="default" w:hAnsi="宋体" w:cs="宋体"/>
                <w:sz w:val="24"/>
                <w:szCs w:val="24"/>
                <w:highlight w:val="none"/>
                <w:vertAlign w:val="baseline"/>
                <w:lang w:val="en-US" w:eastAsia="zh-CN"/>
              </w:rPr>
            </w:pPr>
            <w:r>
              <w:rPr>
                <w:rFonts w:hint="eastAsia" w:hAnsi="宋体" w:cs="宋体"/>
                <w:sz w:val="24"/>
                <w:szCs w:val="24"/>
                <w:highlight w:val="none"/>
                <w:vertAlign w:val="baseline"/>
                <w:lang w:val="en-US" w:eastAsia="zh-CN"/>
              </w:rPr>
              <w:t>履约能力10分</w:t>
            </w:r>
          </w:p>
        </w:tc>
        <w:tc>
          <w:tcPr>
            <w:tcW w:w="694" w:type="dxa"/>
            <w:vAlign w:val="center"/>
          </w:tcPr>
          <w:p w14:paraId="3C474631">
            <w:pPr>
              <w:jc w:val="center"/>
              <w:rPr>
                <w:rFonts w:hint="default" w:hAnsi="宋体" w:cs="宋体"/>
                <w:sz w:val="24"/>
                <w:szCs w:val="24"/>
                <w:highlight w:val="none"/>
                <w:vertAlign w:val="baseline"/>
                <w:lang w:val="en-US" w:eastAsia="zh-CN"/>
              </w:rPr>
            </w:pPr>
            <w:r>
              <w:rPr>
                <w:rFonts w:hint="eastAsia" w:hAnsi="宋体" w:cs="宋体"/>
                <w:sz w:val="24"/>
                <w:szCs w:val="24"/>
                <w:highlight w:val="none"/>
                <w:vertAlign w:val="baseline"/>
                <w:lang w:val="en-US" w:eastAsia="zh-CN"/>
              </w:rPr>
              <w:t>10</w:t>
            </w:r>
          </w:p>
        </w:tc>
        <w:tc>
          <w:tcPr>
            <w:tcW w:w="3320" w:type="dxa"/>
          </w:tcPr>
          <w:p w14:paraId="4C9A06A8">
            <w:pPr>
              <w:jc w:val="center"/>
              <w:rPr>
                <w:rFonts w:hint="eastAsia" w:hAnsi="宋体" w:cs="宋体"/>
                <w:sz w:val="24"/>
                <w:szCs w:val="24"/>
                <w:highlight w:val="none"/>
                <w:vertAlign w:val="baseline"/>
                <w:lang w:val="en-US" w:eastAsia="zh-CN"/>
              </w:rPr>
            </w:pPr>
            <w:r>
              <w:rPr>
                <w:rFonts w:ascii="微软雅黑" w:hAnsi="微软雅黑" w:eastAsia="微软雅黑" w:cs="微软雅黑"/>
                <w:i w:val="0"/>
                <w:iCs w:val="0"/>
                <w:caps w:val="0"/>
                <w:color w:val="000000"/>
                <w:spacing w:val="0"/>
                <w:sz w:val="16"/>
                <w:szCs w:val="16"/>
                <w:highlight w:val="none"/>
                <w:shd w:val="clear" w:fill="FFFFFF"/>
              </w:rPr>
              <w:t>参选供应商需提供近三年具有类似本项目</w:t>
            </w: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科普宣传视频制作或者表演节目创作策划</w:t>
            </w:r>
            <w:r>
              <w:rPr>
                <w:rFonts w:ascii="微软雅黑" w:hAnsi="微软雅黑" w:eastAsia="微软雅黑" w:cs="微软雅黑"/>
                <w:i w:val="0"/>
                <w:iCs w:val="0"/>
                <w:caps w:val="0"/>
                <w:color w:val="000000"/>
                <w:spacing w:val="0"/>
                <w:sz w:val="16"/>
                <w:szCs w:val="16"/>
                <w:highlight w:val="none"/>
                <w:shd w:val="clear" w:fill="FFFFFF"/>
              </w:rPr>
              <w:t>的履约经历，每提供</w:t>
            </w: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其中</w:t>
            </w:r>
            <w:r>
              <w:rPr>
                <w:rFonts w:ascii="微软雅黑" w:hAnsi="微软雅黑" w:eastAsia="微软雅黑" w:cs="微软雅黑"/>
                <w:i w:val="0"/>
                <w:iCs w:val="0"/>
                <w:caps w:val="0"/>
                <w:color w:val="000000"/>
                <w:spacing w:val="0"/>
                <w:sz w:val="16"/>
                <w:szCs w:val="16"/>
                <w:highlight w:val="none"/>
                <w:shd w:val="clear" w:fill="FFFFFF"/>
              </w:rPr>
              <w:t>一个得</w:t>
            </w:r>
            <w:r>
              <w:rPr>
                <w:rFonts w:hint="eastAsia" w:ascii="微软雅黑" w:hAnsi="微软雅黑" w:eastAsia="微软雅黑" w:cs="微软雅黑"/>
                <w:i w:val="0"/>
                <w:iCs w:val="0"/>
                <w:caps w:val="0"/>
                <w:color w:val="000000"/>
                <w:spacing w:val="0"/>
                <w:sz w:val="16"/>
                <w:szCs w:val="16"/>
                <w:highlight w:val="none"/>
                <w:shd w:val="clear" w:fill="FFFFFF"/>
              </w:rPr>
              <w:t>1分；最多得</w:t>
            </w:r>
            <w:r>
              <w:rPr>
                <w:rFonts w:hint="eastAsia" w:ascii="微软雅黑" w:hAnsi="微软雅黑" w:eastAsia="微软雅黑" w:cs="微软雅黑"/>
                <w:i w:val="0"/>
                <w:iCs w:val="0"/>
                <w:caps w:val="0"/>
                <w:color w:val="000000"/>
                <w:spacing w:val="0"/>
                <w:sz w:val="16"/>
                <w:szCs w:val="16"/>
                <w:highlight w:val="none"/>
                <w:shd w:val="clear" w:fill="FFFFFF"/>
                <w:lang w:val="en-US" w:eastAsia="zh-CN"/>
              </w:rPr>
              <w:t>10</w:t>
            </w:r>
            <w:r>
              <w:rPr>
                <w:rFonts w:hint="eastAsia" w:ascii="微软雅黑" w:hAnsi="微软雅黑" w:eastAsia="微软雅黑" w:cs="微软雅黑"/>
                <w:i w:val="0"/>
                <w:iCs w:val="0"/>
                <w:caps w:val="0"/>
                <w:color w:val="000000"/>
                <w:spacing w:val="0"/>
                <w:sz w:val="16"/>
                <w:szCs w:val="16"/>
                <w:highlight w:val="none"/>
                <w:shd w:val="clear" w:fill="FFFFFF"/>
              </w:rPr>
              <w:t>分。未提供不得分。</w:t>
            </w:r>
          </w:p>
        </w:tc>
        <w:tc>
          <w:tcPr>
            <w:tcW w:w="1806" w:type="dxa"/>
          </w:tcPr>
          <w:p w14:paraId="2E03DC53">
            <w:pPr>
              <w:rPr>
                <w:rFonts w:hint="eastAsia" w:ascii="微软雅黑" w:hAnsi="微软雅黑" w:eastAsia="微软雅黑" w:cs="微软雅黑"/>
                <w:i w:val="0"/>
                <w:iCs w:val="0"/>
                <w:caps w:val="0"/>
                <w:color w:val="000000"/>
                <w:spacing w:val="0"/>
                <w:sz w:val="16"/>
                <w:szCs w:val="16"/>
                <w:highlight w:val="none"/>
                <w:shd w:val="clear" w:fill="FFFFFF"/>
                <w:lang w:val="en-US" w:eastAsia="zh-CN"/>
              </w:rPr>
            </w:pPr>
            <w:r>
              <w:rPr>
                <w:rFonts w:ascii="微软雅黑" w:hAnsi="微软雅黑" w:eastAsia="微软雅黑" w:cs="微软雅黑"/>
                <w:i w:val="0"/>
                <w:iCs w:val="0"/>
                <w:caps w:val="0"/>
                <w:color w:val="000000"/>
                <w:spacing w:val="0"/>
                <w:sz w:val="16"/>
                <w:szCs w:val="16"/>
                <w:highlight w:val="none"/>
                <w:shd w:val="clear" w:fill="FFFFFF"/>
              </w:rPr>
              <w:t>需提供相关合同复印件证明并加盖鲜章</w:t>
            </w:r>
            <w:r>
              <w:rPr>
                <w:rFonts w:hint="eastAsia" w:ascii="微软雅黑" w:hAnsi="微软雅黑" w:eastAsia="微软雅黑" w:cs="微软雅黑"/>
                <w:i w:val="0"/>
                <w:iCs w:val="0"/>
                <w:caps w:val="0"/>
                <w:color w:val="000000"/>
                <w:spacing w:val="0"/>
                <w:sz w:val="16"/>
                <w:szCs w:val="16"/>
                <w:highlight w:val="none"/>
                <w:shd w:val="clear" w:fill="FFFFFF"/>
                <w:lang w:eastAsia="zh-CN"/>
              </w:rPr>
              <w:t>。</w:t>
            </w:r>
          </w:p>
        </w:tc>
      </w:tr>
    </w:tbl>
    <w:p w14:paraId="27960A04">
      <w:pPr>
        <w:rPr>
          <w:rFonts w:hint="eastAsia" w:hAnsi="宋体" w:cs="宋体"/>
          <w:sz w:val="36"/>
          <w:szCs w:val="36"/>
          <w:highlight w:val="none"/>
          <w:lang w:val="en-US" w:eastAsia="zh-CN"/>
        </w:rPr>
      </w:pPr>
    </w:p>
    <w:p w14:paraId="18CEC842">
      <w:pPr>
        <w:rPr>
          <w:rFonts w:hint="eastAsia" w:hAnsi="宋体" w:cs="宋体"/>
          <w:sz w:val="36"/>
          <w:szCs w:val="36"/>
          <w:highlight w:val="none"/>
          <w:lang w:val="en-US" w:eastAsia="zh-CN"/>
        </w:rPr>
      </w:pPr>
    </w:p>
    <w:p w14:paraId="4218E629">
      <w:pPr>
        <w:rPr>
          <w:rFonts w:hint="eastAsia" w:hAnsi="宋体" w:cs="宋体"/>
          <w:sz w:val="36"/>
          <w:szCs w:val="36"/>
          <w:highlight w:val="none"/>
          <w:lang w:val="en-US" w:eastAsia="zh-CN"/>
        </w:rPr>
      </w:pPr>
    </w:p>
    <w:p w14:paraId="61D1C3D2">
      <w:pPr>
        <w:rPr>
          <w:rFonts w:hint="eastAsia" w:hAnsi="宋体" w:cs="宋体"/>
          <w:sz w:val="36"/>
          <w:szCs w:val="36"/>
          <w:highlight w:val="none"/>
          <w:lang w:val="en-US" w:eastAsia="zh-CN"/>
        </w:rPr>
      </w:pPr>
    </w:p>
    <w:p w14:paraId="7CB138BD">
      <w:pPr>
        <w:rPr>
          <w:rFonts w:hint="eastAsia" w:hAnsi="宋体" w:cs="宋体"/>
          <w:sz w:val="36"/>
          <w:szCs w:val="36"/>
          <w:highlight w:val="none"/>
          <w:lang w:val="en-US" w:eastAsia="zh-CN"/>
        </w:rPr>
      </w:pPr>
    </w:p>
    <w:p w14:paraId="71AFA0AD">
      <w:pPr>
        <w:rPr>
          <w:rFonts w:hint="eastAsia" w:hAnsi="宋体" w:cs="宋体"/>
          <w:sz w:val="36"/>
          <w:szCs w:val="36"/>
          <w:highlight w:val="none"/>
          <w:lang w:val="en-US" w:eastAsia="zh-CN"/>
        </w:rPr>
      </w:pPr>
    </w:p>
    <w:p w14:paraId="20B7E09A">
      <w:pPr>
        <w:rPr>
          <w:rFonts w:hint="eastAsia" w:hAnsi="宋体" w:cs="宋体"/>
          <w:sz w:val="36"/>
          <w:szCs w:val="36"/>
          <w:highlight w:val="none"/>
          <w:lang w:val="en-US" w:eastAsia="zh-CN"/>
        </w:rPr>
      </w:pPr>
    </w:p>
    <w:p w14:paraId="66E8943E">
      <w:pPr>
        <w:rPr>
          <w:rFonts w:hAnsi="宋体" w:cs="宋体"/>
          <w:sz w:val="36"/>
          <w:szCs w:val="36"/>
          <w:highlight w:val="none"/>
          <w:lang w:val="zh-CN"/>
        </w:rPr>
      </w:pPr>
      <w:r>
        <w:rPr>
          <w:rFonts w:hint="eastAsia" w:hAnsi="宋体" w:cs="宋体"/>
          <w:sz w:val="36"/>
          <w:szCs w:val="36"/>
          <w:highlight w:val="none"/>
          <w:lang w:val="zh-CN"/>
        </w:rPr>
        <w:t>附件1</w:t>
      </w:r>
    </w:p>
    <w:p w14:paraId="1E0168B7">
      <w:pPr>
        <w:pStyle w:val="21"/>
        <w:jc w:val="center"/>
        <w:rPr>
          <w:rFonts w:ascii="宋体" w:hAnsi="宋体" w:cs="宋体"/>
          <w:color w:val="000000"/>
          <w:sz w:val="36"/>
          <w:szCs w:val="40"/>
          <w:highlight w:val="none"/>
        </w:rPr>
      </w:pPr>
      <w:r>
        <w:rPr>
          <w:rFonts w:hint="eastAsia" w:ascii="宋体" w:hAnsi="宋体" w:cs="宋体"/>
          <w:color w:val="000000"/>
          <w:sz w:val="36"/>
          <w:szCs w:val="40"/>
          <w:highlight w:val="none"/>
        </w:rPr>
        <w:t>报价响应函</w:t>
      </w:r>
    </w:p>
    <w:p w14:paraId="278618C8">
      <w:pPr>
        <w:spacing w:line="360" w:lineRule="auto"/>
        <w:rPr>
          <w:rFonts w:ascii="宋体" w:hAnsi="宋体" w:cs="宋体"/>
          <w:sz w:val="24"/>
          <w:szCs w:val="24"/>
          <w:highlight w:val="none"/>
        </w:rPr>
      </w:pPr>
      <w:r>
        <w:rPr>
          <w:rFonts w:hint="eastAsia" w:ascii="宋体" w:hAnsi="宋体" w:cs="宋体"/>
          <w:b/>
          <w:color w:val="000000"/>
          <w:sz w:val="24"/>
          <w:szCs w:val="24"/>
          <w:highlight w:val="none"/>
          <w:u w:val="single"/>
        </w:rPr>
        <w:t>乐山市疾病预防控制中心</w:t>
      </w:r>
      <w:r>
        <w:rPr>
          <w:rFonts w:hint="eastAsia" w:ascii="宋体" w:hAnsi="宋体" w:cs="宋体"/>
          <w:sz w:val="24"/>
          <w:szCs w:val="24"/>
          <w:highlight w:val="none"/>
        </w:rPr>
        <w:t>：</w:t>
      </w:r>
    </w:p>
    <w:p w14:paraId="068ECA6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根据贵中心采购公告，我方自愿参加贵中心组织的</w:t>
      </w:r>
      <w:r>
        <w:rPr>
          <w:rFonts w:hint="eastAsia" w:hAnsi="宋体" w:cs="华文细黑"/>
          <w:bCs/>
          <w:sz w:val="24"/>
          <w:highlight w:val="none"/>
        </w:rPr>
        <w:t>“</w:t>
      </w:r>
      <w:r>
        <w:rPr>
          <w:rFonts w:hint="eastAsia" w:ascii="宋体" w:hAnsi="宋体" w:cs="宋体"/>
          <w:sz w:val="24"/>
          <w:highlight w:val="none"/>
          <w:u w:val="single"/>
        </w:rPr>
        <w:t xml:space="preserve">                 </w:t>
      </w:r>
      <w:r>
        <w:rPr>
          <w:rFonts w:hint="eastAsia" w:hAnsi="宋体" w:cs="华文细黑"/>
          <w:bCs/>
          <w:sz w:val="24"/>
          <w:highlight w:val="none"/>
        </w:rPr>
        <w:t>”（项目名称）项目</w:t>
      </w:r>
      <w:r>
        <w:rPr>
          <w:rFonts w:hint="eastAsia" w:ascii="宋体" w:hAnsi="宋体" w:cs="宋体"/>
          <w:bCs/>
          <w:sz w:val="24"/>
          <w:highlight w:val="none"/>
        </w:rPr>
        <w:t>（采购公告日期：</w:t>
      </w:r>
      <w:r>
        <w:rPr>
          <w:rFonts w:hint="eastAsia" w:ascii="宋体" w:hAnsi="宋体" w:cs="宋体"/>
          <w:bCs/>
          <w:sz w:val="24"/>
          <w:highlight w:val="none"/>
          <w:u w:val="single"/>
        </w:rPr>
        <w:t xml:space="preserve">   年   月   日</w:t>
      </w:r>
      <w:r>
        <w:rPr>
          <w:rFonts w:hint="eastAsia" w:ascii="宋体" w:hAnsi="宋体" w:cs="宋体"/>
          <w:bCs/>
          <w:sz w:val="24"/>
          <w:highlight w:val="none"/>
        </w:rPr>
        <w:t>）（包号：</w:t>
      </w:r>
      <w:r>
        <w:rPr>
          <w:rFonts w:hint="eastAsia" w:ascii="宋体" w:hAnsi="宋体" w:cs="宋体"/>
          <w:bCs/>
          <w:sz w:val="24"/>
          <w:highlight w:val="none"/>
          <w:u w:val="single"/>
        </w:rPr>
        <w:t xml:space="preserve">     </w:t>
      </w:r>
      <w:r>
        <w:rPr>
          <w:rFonts w:hint="eastAsia" w:ascii="宋体" w:hAnsi="宋体" w:cs="宋体"/>
          <w:bCs/>
          <w:sz w:val="24"/>
          <w:highlight w:val="none"/>
        </w:rPr>
        <w:t>）</w:t>
      </w:r>
      <w:r>
        <w:rPr>
          <w:rFonts w:hint="eastAsia" w:ascii="宋体" w:hAnsi="宋体" w:cs="宋体"/>
          <w:sz w:val="24"/>
          <w:szCs w:val="24"/>
          <w:highlight w:val="none"/>
        </w:rPr>
        <w:t>采购活动，并提交报名响应文件。为此，我方向贵中心作如下保证：</w:t>
      </w:r>
    </w:p>
    <w:p w14:paraId="20C4098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1、我方将严格遵守本次采购公告的相关规定和要求。</w:t>
      </w:r>
    </w:p>
    <w:p w14:paraId="678DA38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2、我方已认真阅读采购公告的全部内容，对本次采购将作出实质性响应，并且报价不高于市场平均价。</w:t>
      </w:r>
      <w:r>
        <w:rPr>
          <w:rFonts w:ascii="宋体" w:hAnsi="宋体" w:cs="宋体"/>
          <w:sz w:val="24"/>
          <w:szCs w:val="24"/>
          <w:highlight w:val="none"/>
        </w:rPr>
        <w:t xml:space="preserve"> </w:t>
      </w:r>
    </w:p>
    <w:p w14:paraId="7DCDE58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3、我方接受采购文件的各项要求，自行承担所有与参与本项目有关的费用，承诺其在报名响应期限内对我方具有约束力。</w:t>
      </w:r>
    </w:p>
    <w:p w14:paraId="7D75710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4、我方具备本次所有报价产品的生产</w:t>
      </w:r>
      <w:r>
        <w:rPr>
          <w:rFonts w:hint="eastAsia" w:ascii="宋体" w:hAnsi="宋体" w:cs="宋体"/>
          <w:sz w:val="24"/>
          <w:szCs w:val="24"/>
          <w:highlight w:val="none"/>
          <w:lang w:eastAsia="zh-CN"/>
        </w:rPr>
        <w:t>、</w:t>
      </w:r>
      <w:r>
        <w:rPr>
          <w:rFonts w:hint="eastAsia" w:ascii="宋体" w:hAnsi="宋体" w:cs="宋体"/>
          <w:sz w:val="24"/>
          <w:szCs w:val="24"/>
          <w:highlight w:val="none"/>
        </w:rPr>
        <w:t>经营</w:t>
      </w:r>
      <w:r>
        <w:rPr>
          <w:rFonts w:hint="eastAsia" w:ascii="宋体" w:hAnsi="宋体" w:cs="宋体"/>
          <w:sz w:val="24"/>
          <w:szCs w:val="24"/>
          <w:highlight w:val="none"/>
          <w:lang w:val="en-US" w:eastAsia="zh-CN"/>
        </w:rPr>
        <w:t>或服务</w:t>
      </w:r>
      <w:r>
        <w:rPr>
          <w:rFonts w:hint="eastAsia" w:ascii="宋体" w:hAnsi="宋体" w:cs="宋体"/>
          <w:sz w:val="24"/>
          <w:szCs w:val="24"/>
          <w:highlight w:val="none"/>
        </w:rPr>
        <w:t>资质。</w:t>
      </w:r>
    </w:p>
    <w:p w14:paraId="7CC80F7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5、我方同意按照贵中心的要求提供与本项目有关的一切数据和资料，并确保其真实性和合法性，如提供不齐或存在虚假，责任自负。</w:t>
      </w:r>
    </w:p>
    <w:p w14:paraId="041C0AC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与本报价响应有关的正式通讯为：</w:t>
      </w:r>
    </w:p>
    <w:p w14:paraId="03E457F2">
      <w:pPr>
        <w:spacing w:line="360" w:lineRule="auto"/>
        <w:ind w:firstLine="410" w:firstLineChars="171"/>
        <w:rPr>
          <w:rFonts w:ascii="宋体" w:hAnsi="宋体" w:cs="宋体"/>
          <w:sz w:val="24"/>
          <w:szCs w:val="24"/>
          <w:highlight w:val="none"/>
        </w:rPr>
      </w:pPr>
      <w:r>
        <w:rPr>
          <w:rFonts w:hint="eastAsia" w:ascii="宋体" w:hAnsi="宋体" w:cs="宋体"/>
          <w:sz w:val="24"/>
          <w:szCs w:val="24"/>
          <w:highlight w:val="none"/>
        </w:rPr>
        <w:t>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，邮编：</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p>
    <w:p w14:paraId="513CA047">
      <w:pPr>
        <w:spacing w:line="360" w:lineRule="auto"/>
        <w:ind w:firstLine="480" w:firstLineChars="200"/>
        <w:rPr>
          <w:rFonts w:ascii="宋体" w:hAnsi="宋体" w:cs="宋体"/>
          <w:sz w:val="24"/>
          <w:szCs w:val="24"/>
          <w:highlight w:val="none"/>
        </w:rPr>
      </w:pPr>
    </w:p>
    <w:p w14:paraId="56CDB74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特此声明。</w:t>
      </w:r>
    </w:p>
    <w:p w14:paraId="7B880BA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法定代表人或授权代表人：</w:t>
      </w:r>
      <w:r>
        <w:rPr>
          <w:rFonts w:hint="eastAsia" w:ascii="宋体" w:hAnsi="宋体" w:cs="宋体"/>
          <w:sz w:val="24"/>
          <w:szCs w:val="24"/>
          <w:highlight w:val="none"/>
          <w:u w:val="single"/>
        </w:rPr>
        <w:t>　　　　　　　　</w:t>
      </w:r>
      <w:r>
        <w:rPr>
          <w:rFonts w:hint="eastAsia" w:ascii="宋体" w:hAnsi="宋体" w:cs="宋体"/>
          <w:b/>
          <w:bCs/>
          <w:sz w:val="30"/>
          <w:szCs w:val="30"/>
          <w:highlight w:val="none"/>
          <w:u w:val="single"/>
        </w:rPr>
        <w:t xml:space="preserve"> </w:t>
      </w:r>
      <w:r>
        <w:rPr>
          <w:rFonts w:hint="eastAsia" w:ascii="宋体" w:hAnsi="宋体" w:cs="宋体"/>
          <w:sz w:val="24"/>
          <w:szCs w:val="24"/>
          <w:highlight w:val="none"/>
        </w:rPr>
        <w:t>（签字或加盖个人名章）</w:t>
      </w:r>
    </w:p>
    <w:p w14:paraId="6466EAB6">
      <w:pPr>
        <w:spacing w:line="360" w:lineRule="auto"/>
        <w:ind w:firstLine="480" w:firstLineChars="200"/>
        <w:rPr>
          <w:sz w:val="24"/>
          <w:szCs w:val="24"/>
          <w:highlight w:val="none"/>
          <w:u w:val="single"/>
        </w:rPr>
      </w:pPr>
      <w:r>
        <w:rPr>
          <w:rFonts w:hint="eastAsia" w:ascii="宋体" w:hAnsi="宋体" w:cs="宋体"/>
          <w:sz w:val="24"/>
          <w:szCs w:val="24"/>
          <w:highlight w:val="none"/>
        </w:rPr>
        <w:t>企业名称（盖章）：</w:t>
      </w:r>
      <w:r>
        <w:rPr>
          <w:rFonts w:hint="eastAsia"/>
          <w:sz w:val="24"/>
          <w:szCs w:val="24"/>
          <w:highlight w:val="none"/>
          <w:u w:val="single"/>
        </w:rPr>
        <w:t xml:space="preserve">      </w:t>
      </w:r>
    </w:p>
    <w:p w14:paraId="30AFB8CF">
      <w:pPr>
        <w:spacing w:line="360"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rPr>
        <w:t>日 期：</w:t>
      </w:r>
      <w:r>
        <w:rPr>
          <w:rFonts w:hint="eastAsia" w:ascii="宋体" w:hAnsi="宋体" w:cs="宋体"/>
          <w:sz w:val="24"/>
          <w:szCs w:val="24"/>
          <w:highlight w:val="none"/>
          <w:u w:val="single"/>
        </w:rPr>
        <w:t>　　　　　　　　　　</w:t>
      </w:r>
    </w:p>
    <w:p w14:paraId="6698FA6E">
      <w:pPr>
        <w:spacing w:line="400" w:lineRule="exact"/>
        <w:rPr>
          <w:sz w:val="36"/>
          <w:szCs w:val="36"/>
          <w:highlight w:val="none"/>
        </w:rPr>
      </w:pPr>
    </w:p>
    <w:p w14:paraId="04DCE582">
      <w:pPr>
        <w:spacing w:line="400" w:lineRule="exact"/>
        <w:rPr>
          <w:sz w:val="36"/>
          <w:szCs w:val="36"/>
          <w:highlight w:val="none"/>
        </w:rPr>
      </w:pPr>
    </w:p>
    <w:p w14:paraId="4A55348A">
      <w:pPr>
        <w:spacing w:line="400" w:lineRule="exact"/>
        <w:rPr>
          <w:sz w:val="36"/>
          <w:szCs w:val="36"/>
          <w:highlight w:val="none"/>
        </w:rPr>
      </w:pPr>
    </w:p>
    <w:p w14:paraId="00AD60D6">
      <w:pPr>
        <w:spacing w:line="400" w:lineRule="exact"/>
        <w:rPr>
          <w:sz w:val="36"/>
          <w:szCs w:val="36"/>
          <w:highlight w:val="none"/>
        </w:rPr>
      </w:pPr>
    </w:p>
    <w:p w14:paraId="0F375312">
      <w:pPr>
        <w:spacing w:line="400" w:lineRule="exact"/>
        <w:rPr>
          <w:sz w:val="36"/>
          <w:szCs w:val="36"/>
          <w:highlight w:val="none"/>
        </w:rPr>
      </w:pPr>
    </w:p>
    <w:p w14:paraId="0B265C2C">
      <w:pPr>
        <w:spacing w:line="400" w:lineRule="exact"/>
        <w:rPr>
          <w:sz w:val="36"/>
          <w:szCs w:val="36"/>
          <w:highlight w:val="none"/>
        </w:rPr>
      </w:pPr>
    </w:p>
    <w:p w14:paraId="45A96A1E">
      <w:pPr>
        <w:spacing w:line="400" w:lineRule="exact"/>
        <w:rPr>
          <w:sz w:val="36"/>
          <w:szCs w:val="36"/>
          <w:highlight w:val="none"/>
        </w:rPr>
      </w:pPr>
    </w:p>
    <w:p w14:paraId="4F104EC5">
      <w:pPr>
        <w:spacing w:line="400" w:lineRule="exact"/>
        <w:rPr>
          <w:sz w:val="36"/>
          <w:szCs w:val="36"/>
          <w:highlight w:val="none"/>
        </w:rPr>
      </w:pPr>
    </w:p>
    <w:p w14:paraId="15D40957">
      <w:pPr>
        <w:spacing w:line="400" w:lineRule="exact"/>
        <w:rPr>
          <w:sz w:val="36"/>
          <w:szCs w:val="36"/>
          <w:highlight w:val="none"/>
        </w:rPr>
      </w:pPr>
      <w:r>
        <w:rPr>
          <w:rFonts w:hint="eastAsia"/>
          <w:sz w:val="36"/>
          <w:szCs w:val="36"/>
          <w:highlight w:val="none"/>
        </w:rPr>
        <w:t>附件2</w:t>
      </w:r>
    </w:p>
    <w:p w14:paraId="1A4CDC32">
      <w:pPr>
        <w:spacing w:line="400" w:lineRule="exact"/>
        <w:rPr>
          <w:sz w:val="36"/>
          <w:szCs w:val="36"/>
          <w:highlight w:val="none"/>
        </w:rPr>
      </w:pPr>
    </w:p>
    <w:p w14:paraId="0AE66E7D">
      <w:pPr>
        <w:spacing w:line="400" w:lineRule="exact"/>
        <w:jc w:val="center"/>
        <w:rPr>
          <w:rFonts w:ascii="宋体" w:hAnsi="宋体" w:cs="宋体"/>
          <w:b/>
          <w:sz w:val="32"/>
          <w:szCs w:val="32"/>
          <w:highlight w:val="none"/>
        </w:rPr>
      </w:pPr>
      <w:r>
        <w:rPr>
          <w:rFonts w:hint="eastAsia" w:ascii="宋体" w:hAnsi="宋体" w:cs="宋体"/>
          <w:b/>
          <w:sz w:val="32"/>
          <w:szCs w:val="32"/>
          <w:highlight w:val="none"/>
        </w:rPr>
        <w:t>法定代表人身份证明书</w:t>
      </w:r>
    </w:p>
    <w:p w14:paraId="4AA1B695">
      <w:pPr>
        <w:spacing w:line="400" w:lineRule="exact"/>
        <w:jc w:val="center"/>
        <w:rPr>
          <w:rFonts w:ascii="宋体" w:hAnsi="宋体" w:cs="宋体"/>
          <w:i/>
          <w:sz w:val="28"/>
          <w:szCs w:val="28"/>
          <w:highlight w:val="none"/>
        </w:rPr>
      </w:pPr>
    </w:p>
    <w:p w14:paraId="5A7EA4F8">
      <w:pPr>
        <w:spacing w:line="400" w:lineRule="exact"/>
        <w:jc w:val="center"/>
        <w:rPr>
          <w:rFonts w:ascii="宋体" w:hAnsi="宋体" w:cs="宋体"/>
          <w:i/>
          <w:sz w:val="28"/>
          <w:szCs w:val="28"/>
          <w:highlight w:val="none"/>
          <w:u w:val="single"/>
        </w:rPr>
      </w:pPr>
    </w:p>
    <w:p w14:paraId="76434855">
      <w:pPr>
        <w:spacing w:line="400" w:lineRule="exact"/>
        <w:jc w:val="center"/>
        <w:rPr>
          <w:rFonts w:ascii="宋体" w:hAnsi="宋体" w:cs="宋体"/>
          <w:i/>
          <w:sz w:val="24"/>
          <w:highlight w:val="none"/>
        </w:rPr>
      </w:pPr>
    </w:p>
    <w:p w14:paraId="5A90974B">
      <w:pPr>
        <w:spacing w:line="400" w:lineRule="exact"/>
        <w:jc w:val="center"/>
        <w:rPr>
          <w:rFonts w:ascii="宋体" w:hAnsi="宋体" w:cs="宋体"/>
          <w:i/>
          <w:sz w:val="24"/>
          <w:highlight w:val="none"/>
        </w:rPr>
      </w:pPr>
    </w:p>
    <w:p w14:paraId="0D7CC156">
      <w:pPr>
        <w:widowControl/>
        <w:spacing w:line="400" w:lineRule="exact"/>
        <w:ind w:firstLine="482" w:firstLineChars="200"/>
        <w:jc w:val="left"/>
        <w:rPr>
          <w:rFonts w:ascii="宋体" w:hAnsi="宋体" w:cs="宋体"/>
          <w:b/>
          <w:bCs/>
          <w:kern w:val="0"/>
          <w:sz w:val="24"/>
          <w:highlight w:val="none"/>
        </w:rPr>
      </w:pPr>
      <w:r>
        <w:rPr>
          <w:rFonts w:hint="eastAsia" w:ascii="宋体" w:hAnsi="宋体" w:cs="宋体"/>
          <w:b/>
          <w:bCs/>
          <w:sz w:val="24"/>
          <w:highlight w:val="none"/>
          <w:u w:val="single"/>
        </w:rPr>
        <w:t>乐山市疾病预防控制中心：</w:t>
      </w:r>
    </w:p>
    <w:p w14:paraId="2F0E7C83">
      <w:pPr>
        <w:spacing w:line="400" w:lineRule="exact"/>
        <w:rPr>
          <w:rFonts w:ascii="宋体" w:hAnsi="宋体" w:cs="宋体"/>
          <w:sz w:val="24"/>
          <w:highlight w:val="none"/>
        </w:rPr>
      </w:pPr>
    </w:p>
    <w:p w14:paraId="0389BF7C">
      <w:pPr>
        <w:spacing w:line="400" w:lineRule="exact"/>
        <w:ind w:firstLine="600" w:firstLineChars="250"/>
        <w:rPr>
          <w:rFonts w:ascii="宋体" w:hAnsi="宋体" w:cs="宋体"/>
          <w:sz w:val="24"/>
          <w:highlight w:val="none"/>
          <w:u w:val="single"/>
        </w:rPr>
      </w:pPr>
      <w:r>
        <w:rPr>
          <w:rFonts w:hint="eastAsia" w:ascii="宋体" w:hAnsi="宋体" w:cs="宋体"/>
          <w:sz w:val="24"/>
          <w:highlight w:val="none"/>
        </w:rPr>
        <w:t>单位全称：</w:t>
      </w:r>
      <w:r>
        <w:rPr>
          <w:rFonts w:hint="eastAsia" w:ascii="宋体" w:hAnsi="宋体" w:cs="宋体"/>
          <w:sz w:val="24"/>
          <w:highlight w:val="none"/>
          <w:u w:val="single"/>
        </w:rPr>
        <w:t xml:space="preserve">                </w:t>
      </w:r>
    </w:p>
    <w:p w14:paraId="289A608E">
      <w:pPr>
        <w:spacing w:line="400" w:lineRule="exact"/>
        <w:ind w:firstLine="600" w:firstLineChars="250"/>
        <w:rPr>
          <w:rFonts w:ascii="宋体" w:hAnsi="宋体" w:cs="宋体"/>
          <w:sz w:val="24"/>
          <w:highlight w:val="none"/>
        </w:rPr>
      </w:pPr>
      <w:r>
        <w:rPr>
          <w:rFonts w:hint="eastAsia" w:ascii="宋体" w:hAnsi="宋体" w:cs="宋体"/>
          <w:sz w:val="24"/>
          <w:highlight w:val="none"/>
        </w:rPr>
        <w:t>地址：</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4731C19F">
      <w:pPr>
        <w:spacing w:line="400" w:lineRule="exact"/>
        <w:ind w:firstLine="600" w:firstLineChars="250"/>
        <w:rPr>
          <w:rFonts w:ascii="宋体" w:hAnsi="宋体" w:cs="宋体"/>
          <w:sz w:val="24"/>
          <w:highlight w:val="none"/>
        </w:rPr>
      </w:pPr>
      <w:r>
        <w:rPr>
          <w:rFonts w:hint="eastAsia" w:ascii="宋体" w:hAnsi="宋体" w:cs="宋体"/>
          <w:sz w:val="24"/>
          <w:highlight w:val="none"/>
        </w:rPr>
        <w:t>姓名：</w:t>
      </w:r>
      <w:r>
        <w:rPr>
          <w:rFonts w:hint="eastAsia" w:ascii="宋体" w:hAnsi="宋体" w:cs="宋体"/>
          <w:sz w:val="24"/>
          <w:highlight w:val="none"/>
          <w:u w:val="single"/>
        </w:rPr>
        <w:t xml:space="preserve">     </w:t>
      </w:r>
      <w:r>
        <w:rPr>
          <w:rFonts w:hint="eastAsia" w:ascii="宋体" w:hAnsi="宋体" w:cs="宋体"/>
          <w:sz w:val="24"/>
          <w:highlight w:val="none"/>
        </w:rPr>
        <w:t>， 性别：</w:t>
      </w:r>
      <w:r>
        <w:rPr>
          <w:rFonts w:hint="eastAsia" w:ascii="宋体" w:hAnsi="宋体" w:cs="宋体"/>
          <w:sz w:val="24"/>
          <w:highlight w:val="none"/>
          <w:u w:val="single"/>
        </w:rPr>
        <w:t xml:space="preserve">    </w:t>
      </w:r>
      <w:r>
        <w:rPr>
          <w:rFonts w:hint="eastAsia" w:ascii="宋体" w:hAnsi="宋体" w:cs="宋体"/>
          <w:sz w:val="24"/>
          <w:highlight w:val="none"/>
        </w:rPr>
        <w:t>，年龄：</w:t>
      </w:r>
      <w:r>
        <w:rPr>
          <w:rFonts w:hint="eastAsia" w:ascii="宋体" w:hAnsi="宋体" w:cs="宋体"/>
          <w:sz w:val="24"/>
          <w:highlight w:val="none"/>
          <w:u w:val="single"/>
        </w:rPr>
        <w:t xml:space="preserve">    </w:t>
      </w:r>
      <w:r>
        <w:rPr>
          <w:rFonts w:hint="eastAsia" w:ascii="宋体" w:hAnsi="宋体" w:cs="宋体"/>
          <w:sz w:val="24"/>
          <w:highlight w:val="none"/>
        </w:rPr>
        <w:t>（周岁），职务：</w:t>
      </w:r>
      <w:r>
        <w:rPr>
          <w:rFonts w:hint="eastAsia" w:ascii="宋体" w:hAnsi="宋体" w:cs="宋体"/>
          <w:sz w:val="24"/>
          <w:highlight w:val="none"/>
          <w:u w:val="single"/>
        </w:rPr>
        <w:t xml:space="preserve">      </w:t>
      </w:r>
      <w:r>
        <w:rPr>
          <w:rFonts w:hint="eastAsia" w:ascii="宋体" w:hAnsi="宋体" w:cs="宋体"/>
          <w:sz w:val="24"/>
          <w:highlight w:val="none"/>
        </w:rPr>
        <w:t>系</w:t>
      </w:r>
      <w:r>
        <w:rPr>
          <w:rFonts w:hint="eastAsia" w:ascii="宋体" w:hAnsi="宋体" w:cs="宋体"/>
          <w:sz w:val="24"/>
          <w:highlight w:val="none"/>
          <w:u w:val="single"/>
        </w:rPr>
        <w:t xml:space="preserve">    （</w:t>
      </w:r>
      <w:r>
        <w:rPr>
          <w:rFonts w:hint="eastAsia" w:hAnsi="宋体" w:cs="宋体"/>
          <w:sz w:val="24"/>
          <w:highlight w:val="none"/>
          <w:u w:val="single"/>
        </w:rPr>
        <w:t>报价</w:t>
      </w:r>
      <w:r>
        <w:rPr>
          <w:rFonts w:hint="eastAsia" w:ascii="宋体" w:hAnsi="宋体" w:cs="宋体"/>
          <w:sz w:val="24"/>
          <w:highlight w:val="none"/>
          <w:u w:val="single"/>
        </w:rPr>
        <w:t xml:space="preserve">人名称）       </w:t>
      </w:r>
      <w:r>
        <w:rPr>
          <w:rFonts w:hint="eastAsia" w:ascii="宋体" w:hAnsi="宋体" w:cs="宋体"/>
          <w:sz w:val="24"/>
          <w:highlight w:val="none"/>
        </w:rPr>
        <w:t>法定代表人。</w:t>
      </w:r>
    </w:p>
    <w:p w14:paraId="5B3CB480">
      <w:pPr>
        <w:spacing w:line="400" w:lineRule="exact"/>
        <w:ind w:firstLine="480" w:firstLineChars="200"/>
        <w:rPr>
          <w:rFonts w:ascii="宋体" w:hAnsi="宋体" w:cs="宋体"/>
          <w:sz w:val="24"/>
          <w:highlight w:val="none"/>
        </w:rPr>
      </w:pPr>
      <w:r>
        <w:rPr>
          <w:rFonts w:hint="eastAsia" w:ascii="宋体" w:hAnsi="宋体" w:cs="宋体"/>
          <w:sz w:val="24"/>
          <w:highlight w:val="none"/>
        </w:rPr>
        <w:t>特此证明。</w:t>
      </w:r>
      <w:r>
        <w:rPr>
          <w:rFonts w:hint="eastAsia" w:ascii="宋体" w:hAnsi="宋体" w:cs="宋体"/>
          <w:highlight w:val="none"/>
        </w:rPr>
        <w:br w:type="textWrapping"/>
      </w:r>
      <w:r>
        <w:rPr>
          <w:rFonts w:hint="eastAsia" w:ascii="宋体" w:hAnsi="宋体" w:cs="宋体"/>
          <w:highlight w:val="none"/>
        </w:rPr>
        <w:br w:type="textWrapping"/>
      </w:r>
      <w:r>
        <w:rPr>
          <w:rFonts w:hint="eastAsia" w:ascii="宋体" w:hAnsi="宋体" w:cs="宋体"/>
          <w:sz w:val="24"/>
          <w:highlight w:val="none"/>
        </w:rPr>
        <w:t xml:space="preserve">    法定代表人：</w:t>
      </w:r>
      <w:r>
        <w:rPr>
          <w:rFonts w:hint="eastAsia" w:ascii="宋体" w:hAnsi="宋体" w:cs="宋体"/>
          <w:sz w:val="24"/>
          <w:highlight w:val="none"/>
          <w:u w:val="single"/>
        </w:rPr>
        <w:t xml:space="preserve">              </w:t>
      </w:r>
      <w:r>
        <w:rPr>
          <w:rFonts w:hint="eastAsia" w:ascii="宋体" w:hAnsi="宋体" w:cs="宋体"/>
          <w:sz w:val="24"/>
          <w:highlight w:val="none"/>
        </w:rPr>
        <w:t>（签字或加盖个人名章）</w:t>
      </w:r>
    </w:p>
    <w:p w14:paraId="02762877">
      <w:pPr>
        <w:spacing w:line="400" w:lineRule="exact"/>
        <w:ind w:firstLine="480" w:firstLineChars="200"/>
        <w:rPr>
          <w:rFonts w:ascii="宋体" w:hAnsi="宋体" w:cs="宋体"/>
          <w:sz w:val="24"/>
          <w:highlight w:val="none"/>
        </w:rPr>
      </w:pPr>
      <w:r>
        <w:rPr>
          <w:rFonts w:hint="eastAsia" w:hAnsi="宋体" w:cs="宋体"/>
          <w:sz w:val="24"/>
          <w:highlight w:val="none"/>
        </w:rPr>
        <w:t>竞标</w:t>
      </w:r>
      <w:r>
        <w:rPr>
          <w:rFonts w:hint="eastAsia" w:ascii="宋体" w:hAnsi="宋体" w:cs="宋体"/>
          <w:sz w:val="24"/>
          <w:highlight w:val="none"/>
        </w:rPr>
        <w:t>人名称：</w:t>
      </w:r>
      <w:r>
        <w:rPr>
          <w:rFonts w:hint="eastAsia" w:ascii="宋体" w:hAnsi="宋体" w:cs="宋体"/>
          <w:bCs/>
          <w:sz w:val="24"/>
          <w:highlight w:val="none"/>
          <w:u w:val="single"/>
        </w:rPr>
        <w:t xml:space="preserve">           </w:t>
      </w:r>
      <w:r>
        <w:rPr>
          <w:rFonts w:hint="eastAsia" w:ascii="宋体" w:hAnsi="宋体" w:cs="宋体"/>
          <w:sz w:val="24"/>
          <w:highlight w:val="none"/>
        </w:rPr>
        <w:t xml:space="preserve"> （盖章）</w:t>
      </w:r>
    </w:p>
    <w:p w14:paraId="25914440">
      <w:pPr>
        <w:spacing w:line="400" w:lineRule="exact"/>
        <w:ind w:firstLine="480" w:firstLineChars="200"/>
        <w:rPr>
          <w:rFonts w:ascii="宋体" w:hAnsi="宋体" w:cs="宋体"/>
          <w:sz w:val="24"/>
          <w:highlight w:val="none"/>
        </w:rPr>
      </w:pPr>
      <w:r>
        <w:rPr>
          <w:rFonts w:hint="eastAsia" w:ascii="宋体" w:hAnsi="宋体" w:cs="宋体"/>
          <w:sz w:val="24"/>
          <w:highlight w:val="none"/>
        </w:rPr>
        <w:t>日    期：</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w:t>
      </w:r>
    </w:p>
    <w:p w14:paraId="2465C129">
      <w:pPr>
        <w:spacing w:line="400" w:lineRule="exact"/>
        <w:rPr>
          <w:rFonts w:ascii="宋体" w:hAnsi="宋体" w:cs="宋体"/>
          <w:b/>
          <w:sz w:val="28"/>
          <w:szCs w:val="28"/>
          <w:highlight w:val="none"/>
        </w:rPr>
      </w:pPr>
      <w:r>
        <w:rPr>
          <w:rFonts w:hint="eastAsia" w:ascii="宋体" w:hAnsi="宋体" w:cs="宋体"/>
          <w:b/>
          <w:sz w:val="28"/>
          <w:szCs w:val="28"/>
          <w:highlight w:val="none"/>
        </w:rPr>
        <w:t>附：法定代表人身份证复印件并加盖</w:t>
      </w:r>
      <w:r>
        <w:rPr>
          <w:rFonts w:hint="eastAsia" w:hAnsi="宋体" w:cs="宋体"/>
          <w:b/>
          <w:sz w:val="28"/>
          <w:szCs w:val="28"/>
          <w:highlight w:val="none"/>
        </w:rPr>
        <w:t>鲜章</w:t>
      </w:r>
    </w:p>
    <w:p w14:paraId="49880C0D">
      <w:pPr>
        <w:spacing w:line="400" w:lineRule="exact"/>
        <w:jc w:val="center"/>
        <w:rPr>
          <w:b/>
          <w:sz w:val="36"/>
          <w:szCs w:val="36"/>
          <w:highlight w:val="none"/>
        </w:rPr>
      </w:pPr>
    </w:p>
    <w:p w14:paraId="10952687">
      <w:pPr>
        <w:spacing w:line="400" w:lineRule="exact"/>
        <w:jc w:val="center"/>
        <w:rPr>
          <w:b/>
          <w:sz w:val="36"/>
          <w:szCs w:val="36"/>
          <w:highlight w:val="none"/>
        </w:rPr>
      </w:pPr>
    </w:p>
    <w:p w14:paraId="241F6D16">
      <w:pPr>
        <w:spacing w:line="400" w:lineRule="exact"/>
        <w:jc w:val="center"/>
        <w:rPr>
          <w:b/>
          <w:sz w:val="36"/>
          <w:szCs w:val="36"/>
          <w:highlight w:val="none"/>
        </w:rPr>
      </w:pPr>
    </w:p>
    <w:p w14:paraId="672462FD">
      <w:pPr>
        <w:spacing w:line="400" w:lineRule="exact"/>
        <w:jc w:val="center"/>
        <w:rPr>
          <w:b/>
          <w:sz w:val="36"/>
          <w:szCs w:val="36"/>
          <w:highlight w:val="none"/>
        </w:rPr>
      </w:pPr>
    </w:p>
    <w:p w14:paraId="1ED965D0">
      <w:pPr>
        <w:spacing w:line="400" w:lineRule="exact"/>
        <w:jc w:val="center"/>
        <w:rPr>
          <w:b/>
          <w:sz w:val="36"/>
          <w:szCs w:val="36"/>
          <w:highlight w:val="none"/>
        </w:rPr>
      </w:pPr>
    </w:p>
    <w:p w14:paraId="0E1EA054">
      <w:pPr>
        <w:spacing w:line="400" w:lineRule="exact"/>
        <w:jc w:val="center"/>
        <w:rPr>
          <w:b/>
          <w:sz w:val="36"/>
          <w:szCs w:val="36"/>
          <w:highlight w:val="none"/>
        </w:rPr>
      </w:pPr>
    </w:p>
    <w:p w14:paraId="2864DE01">
      <w:pPr>
        <w:spacing w:line="400" w:lineRule="exact"/>
        <w:jc w:val="center"/>
        <w:rPr>
          <w:b/>
          <w:sz w:val="36"/>
          <w:szCs w:val="36"/>
          <w:highlight w:val="none"/>
        </w:rPr>
      </w:pPr>
    </w:p>
    <w:p w14:paraId="7FA4A78B">
      <w:pPr>
        <w:spacing w:line="400" w:lineRule="exact"/>
        <w:jc w:val="center"/>
        <w:rPr>
          <w:b/>
          <w:sz w:val="36"/>
          <w:szCs w:val="36"/>
          <w:highlight w:val="none"/>
        </w:rPr>
      </w:pPr>
    </w:p>
    <w:p w14:paraId="28B97692">
      <w:pPr>
        <w:spacing w:line="400" w:lineRule="exact"/>
        <w:jc w:val="center"/>
        <w:rPr>
          <w:b/>
          <w:sz w:val="36"/>
          <w:szCs w:val="36"/>
          <w:highlight w:val="none"/>
        </w:rPr>
      </w:pPr>
    </w:p>
    <w:p w14:paraId="75E7BC9F">
      <w:pPr>
        <w:spacing w:line="400" w:lineRule="exact"/>
        <w:jc w:val="center"/>
        <w:rPr>
          <w:b/>
          <w:sz w:val="36"/>
          <w:szCs w:val="36"/>
          <w:highlight w:val="none"/>
        </w:rPr>
      </w:pPr>
    </w:p>
    <w:p w14:paraId="4F8C01E3">
      <w:pPr>
        <w:spacing w:line="400" w:lineRule="exact"/>
        <w:jc w:val="center"/>
        <w:rPr>
          <w:b/>
          <w:sz w:val="36"/>
          <w:szCs w:val="36"/>
          <w:highlight w:val="none"/>
        </w:rPr>
      </w:pPr>
    </w:p>
    <w:p w14:paraId="19629B1B">
      <w:pPr>
        <w:spacing w:line="400" w:lineRule="exact"/>
        <w:jc w:val="center"/>
        <w:rPr>
          <w:b/>
          <w:sz w:val="36"/>
          <w:szCs w:val="36"/>
          <w:highlight w:val="none"/>
        </w:rPr>
      </w:pPr>
    </w:p>
    <w:p w14:paraId="1936BC4D">
      <w:pPr>
        <w:spacing w:line="400" w:lineRule="exact"/>
        <w:jc w:val="center"/>
        <w:rPr>
          <w:b/>
          <w:sz w:val="36"/>
          <w:szCs w:val="36"/>
          <w:highlight w:val="none"/>
        </w:rPr>
      </w:pPr>
    </w:p>
    <w:p w14:paraId="7594D46E">
      <w:pPr>
        <w:spacing w:line="400" w:lineRule="exact"/>
        <w:jc w:val="center"/>
        <w:rPr>
          <w:b/>
          <w:sz w:val="36"/>
          <w:szCs w:val="36"/>
          <w:highlight w:val="none"/>
        </w:rPr>
      </w:pPr>
    </w:p>
    <w:p w14:paraId="7329D429">
      <w:pPr>
        <w:spacing w:line="400" w:lineRule="exact"/>
        <w:rPr>
          <w:b/>
          <w:sz w:val="36"/>
          <w:szCs w:val="36"/>
          <w:highlight w:val="none"/>
        </w:rPr>
      </w:pPr>
    </w:p>
    <w:p w14:paraId="3386A06D">
      <w:pPr>
        <w:spacing w:line="400" w:lineRule="exact"/>
        <w:rPr>
          <w:sz w:val="36"/>
          <w:szCs w:val="36"/>
          <w:highlight w:val="none"/>
        </w:rPr>
      </w:pPr>
      <w:r>
        <w:rPr>
          <w:rFonts w:hint="eastAsia"/>
          <w:sz w:val="36"/>
          <w:szCs w:val="36"/>
          <w:highlight w:val="none"/>
        </w:rPr>
        <w:t>附件3</w:t>
      </w:r>
    </w:p>
    <w:p w14:paraId="14EF6A13">
      <w:pPr>
        <w:spacing w:line="400" w:lineRule="exact"/>
        <w:rPr>
          <w:b/>
          <w:sz w:val="36"/>
          <w:szCs w:val="36"/>
          <w:highlight w:val="none"/>
        </w:rPr>
      </w:pPr>
    </w:p>
    <w:p w14:paraId="61F3D7C6">
      <w:pPr>
        <w:spacing w:line="400" w:lineRule="exact"/>
        <w:jc w:val="center"/>
        <w:rPr>
          <w:rFonts w:ascii="宋体" w:hAnsi="宋体" w:cs="宋体"/>
          <w:b/>
          <w:sz w:val="32"/>
          <w:szCs w:val="32"/>
          <w:highlight w:val="none"/>
        </w:rPr>
      </w:pPr>
      <w:r>
        <w:rPr>
          <w:rFonts w:hint="eastAsia" w:ascii="宋体" w:hAnsi="宋体" w:cs="宋体"/>
          <w:b/>
          <w:sz w:val="32"/>
          <w:szCs w:val="32"/>
          <w:highlight w:val="none"/>
        </w:rPr>
        <w:t>法定代表人授权书</w:t>
      </w:r>
    </w:p>
    <w:p w14:paraId="20D0858A">
      <w:pPr>
        <w:spacing w:line="400" w:lineRule="exact"/>
        <w:jc w:val="center"/>
        <w:rPr>
          <w:rFonts w:ascii="宋体" w:hAnsi="宋体" w:cs="宋体"/>
          <w:sz w:val="32"/>
          <w:szCs w:val="32"/>
          <w:highlight w:val="none"/>
        </w:rPr>
      </w:pPr>
    </w:p>
    <w:p w14:paraId="7393AABC">
      <w:pPr>
        <w:spacing w:line="400" w:lineRule="exact"/>
        <w:jc w:val="center"/>
        <w:rPr>
          <w:rFonts w:ascii="宋体" w:hAnsi="宋体" w:cs="宋体"/>
          <w:i/>
          <w:sz w:val="28"/>
          <w:szCs w:val="28"/>
          <w:highlight w:val="none"/>
          <w:u w:val="single"/>
        </w:rPr>
      </w:pPr>
    </w:p>
    <w:p w14:paraId="5D709CB9">
      <w:pPr>
        <w:spacing w:line="400" w:lineRule="exact"/>
        <w:jc w:val="center"/>
        <w:rPr>
          <w:rFonts w:ascii="宋体" w:hAnsi="宋体" w:cs="宋体"/>
          <w:b/>
          <w:sz w:val="44"/>
          <w:highlight w:val="none"/>
        </w:rPr>
      </w:pPr>
    </w:p>
    <w:p w14:paraId="2929C36E">
      <w:pPr>
        <w:widowControl/>
        <w:spacing w:line="400" w:lineRule="exact"/>
        <w:ind w:firstLine="482" w:firstLineChars="200"/>
        <w:jc w:val="left"/>
        <w:rPr>
          <w:rFonts w:ascii="宋体" w:hAnsi="宋体" w:cs="宋体"/>
          <w:b/>
          <w:bCs/>
          <w:sz w:val="24"/>
          <w:highlight w:val="none"/>
          <w:u w:val="single"/>
        </w:rPr>
      </w:pPr>
      <w:r>
        <w:rPr>
          <w:rFonts w:hint="eastAsia" w:ascii="宋体" w:hAnsi="宋体" w:cs="宋体"/>
          <w:b/>
          <w:bCs/>
          <w:sz w:val="24"/>
          <w:highlight w:val="none"/>
          <w:u w:val="single"/>
        </w:rPr>
        <w:t>乐山市疾病预防控制中心：</w:t>
      </w:r>
    </w:p>
    <w:p w14:paraId="446B156D">
      <w:pPr>
        <w:spacing w:line="400" w:lineRule="exact"/>
        <w:ind w:firstLine="480" w:firstLineChars="200"/>
        <w:rPr>
          <w:rFonts w:ascii="宋体" w:hAnsi="宋体" w:cs="宋体"/>
          <w:sz w:val="24"/>
          <w:highlight w:val="none"/>
        </w:rPr>
      </w:pPr>
      <w:r>
        <w:rPr>
          <w:rFonts w:hint="eastAsia" w:ascii="宋体" w:hAnsi="宋体" w:cs="宋体"/>
          <w:sz w:val="24"/>
          <w:highlight w:val="none"/>
        </w:rPr>
        <w:t>本授权声明：</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hAnsi="宋体" w:cs="宋体"/>
          <w:sz w:val="24"/>
          <w:highlight w:val="none"/>
        </w:rPr>
        <w:t>报名</w:t>
      </w:r>
      <w:r>
        <w:rPr>
          <w:rFonts w:hint="eastAsia" w:ascii="宋体" w:hAnsi="宋体" w:cs="宋体"/>
          <w:sz w:val="24"/>
          <w:highlight w:val="none"/>
        </w:rPr>
        <w:t>人名称）</w:t>
      </w:r>
      <w:r>
        <w:rPr>
          <w:rFonts w:hint="eastAsia" w:ascii="宋体" w:hAnsi="宋体" w:cs="宋体"/>
          <w:sz w:val="24"/>
          <w:highlight w:val="none"/>
          <w:u w:val="single"/>
        </w:rPr>
        <w:t xml:space="preserve">          </w:t>
      </w:r>
      <w:r>
        <w:rPr>
          <w:rFonts w:hint="eastAsia" w:ascii="宋体" w:hAnsi="宋体" w:cs="宋体"/>
          <w:sz w:val="24"/>
          <w:highlight w:val="none"/>
        </w:rPr>
        <w:t>（法定代表人姓名、职务）授权</w:t>
      </w:r>
      <w:r>
        <w:rPr>
          <w:rFonts w:hint="eastAsia" w:ascii="宋体" w:hAnsi="宋体" w:cs="宋体"/>
          <w:sz w:val="24"/>
          <w:highlight w:val="none"/>
          <w:u w:val="single"/>
        </w:rPr>
        <w:t xml:space="preserve">                        </w:t>
      </w:r>
      <w:r>
        <w:rPr>
          <w:rFonts w:hint="eastAsia" w:ascii="宋体" w:hAnsi="宋体" w:cs="宋体"/>
          <w:sz w:val="24"/>
          <w:highlight w:val="none"/>
        </w:rPr>
        <w:t>（被授权人姓名、职务）为我方 “</w:t>
      </w:r>
      <w:r>
        <w:rPr>
          <w:rFonts w:hint="eastAsia" w:ascii="宋体" w:hAnsi="宋体" w:cs="宋体"/>
          <w:b/>
          <w:bCs/>
          <w:kern w:val="0"/>
          <w:sz w:val="24"/>
          <w:highlight w:val="none"/>
          <w:u w:val="single"/>
        </w:rPr>
        <w:t xml:space="preserve">      </w:t>
      </w:r>
      <w:r>
        <w:rPr>
          <w:rFonts w:hint="eastAsia" w:ascii="宋体" w:hAnsi="宋体" w:cs="宋体"/>
          <w:sz w:val="24"/>
          <w:highlight w:val="none"/>
        </w:rPr>
        <w:t>” 项目（采购</w:t>
      </w:r>
      <w:r>
        <w:rPr>
          <w:rFonts w:hint="eastAsia" w:hAnsi="宋体" w:cs="宋体"/>
          <w:sz w:val="24"/>
          <w:highlight w:val="none"/>
        </w:rPr>
        <w:t>公告日期</w:t>
      </w:r>
      <w:r>
        <w:rPr>
          <w:rFonts w:hint="eastAsia" w:ascii="宋体" w:hAnsi="宋体" w:cs="宋体"/>
          <w:sz w:val="24"/>
          <w:highlight w:val="none"/>
        </w:rPr>
        <w:t>：</w:t>
      </w:r>
      <w:r>
        <w:rPr>
          <w:rFonts w:hint="eastAsia" w:ascii="宋体" w:hAnsi="宋体" w:cs="宋体"/>
          <w:b/>
          <w:bCs/>
          <w:kern w:val="0"/>
          <w:sz w:val="24"/>
          <w:highlight w:val="none"/>
          <w:u w:val="single"/>
        </w:rPr>
        <w:t xml:space="preserve">      </w:t>
      </w:r>
      <w:r>
        <w:rPr>
          <w:rFonts w:hint="eastAsia" w:ascii="宋体" w:hAnsi="宋体" w:cs="宋体"/>
          <w:bCs/>
          <w:kern w:val="0"/>
          <w:sz w:val="24"/>
          <w:highlight w:val="none"/>
        </w:rPr>
        <w:t>）</w:t>
      </w:r>
      <w:r>
        <w:rPr>
          <w:rFonts w:hint="eastAsia" w:ascii="宋体" w:hAnsi="宋体" w:cs="宋体"/>
          <w:sz w:val="24"/>
          <w:highlight w:val="none"/>
        </w:rPr>
        <w:t xml:space="preserve"> （包号：</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hAnsi="宋体" w:cs="宋体"/>
          <w:sz w:val="24"/>
          <w:highlight w:val="none"/>
        </w:rPr>
        <w:t>采购</w:t>
      </w:r>
      <w:r>
        <w:rPr>
          <w:rFonts w:hint="eastAsia" w:ascii="宋体" w:hAnsi="宋体" w:cs="宋体"/>
          <w:sz w:val="24"/>
          <w:highlight w:val="none"/>
        </w:rPr>
        <w:t>活动的合法代表，以我方名义全权处理该项目有关</w:t>
      </w:r>
      <w:r>
        <w:rPr>
          <w:rFonts w:hint="eastAsia" w:hAnsi="宋体" w:cs="宋体"/>
          <w:sz w:val="24"/>
          <w:highlight w:val="none"/>
        </w:rPr>
        <w:t>报价</w:t>
      </w:r>
      <w:r>
        <w:rPr>
          <w:rFonts w:hint="eastAsia" w:ascii="宋体" w:hAnsi="宋体" w:cs="宋体"/>
          <w:sz w:val="24"/>
          <w:highlight w:val="none"/>
        </w:rPr>
        <w:t>、比选、签订合同以及执行合同等一切事宜。</w:t>
      </w:r>
    </w:p>
    <w:p w14:paraId="1F50EED2">
      <w:pPr>
        <w:spacing w:line="400" w:lineRule="exact"/>
        <w:ind w:firstLine="480" w:firstLineChars="200"/>
        <w:rPr>
          <w:rFonts w:ascii="宋体" w:hAnsi="宋体" w:cs="宋体"/>
          <w:sz w:val="24"/>
          <w:highlight w:val="none"/>
        </w:rPr>
      </w:pPr>
      <w:r>
        <w:rPr>
          <w:rFonts w:hint="eastAsia" w:ascii="宋体" w:hAnsi="宋体" w:cs="宋体"/>
          <w:sz w:val="24"/>
          <w:highlight w:val="none"/>
        </w:rPr>
        <w:t>特此声明。</w:t>
      </w:r>
    </w:p>
    <w:p w14:paraId="3E4BB3A3">
      <w:pPr>
        <w:spacing w:line="400" w:lineRule="exact"/>
        <w:ind w:firstLine="480" w:firstLineChars="200"/>
        <w:rPr>
          <w:rFonts w:ascii="宋体" w:hAnsi="宋体" w:cs="宋体"/>
          <w:sz w:val="24"/>
          <w:highlight w:val="none"/>
        </w:rPr>
      </w:pPr>
    </w:p>
    <w:p w14:paraId="7D7FB6B8">
      <w:pPr>
        <w:spacing w:line="400" w:lineRule="exact"/>
        <w:ind w:firstLine="480" w:firstLineChars="200"/>
        <w:rPr>
          <w:rFonts w:ascii="宋体" w:hAnsi="宋体" w:cs="宋体"/>
          <w:sz w:val="24"/>
          <w:highlight w:val="none"/>
        </w:rPr>
      </w:pPr>
    </w:p>
    <w:p w14:paraId="11A15DEB">
      <w:pPr>
        <w:spacing w:line="400" w:lineRule="exact"/>
        <w:ind w:firstLine="480" w:firstLineChars="200"/>
        <w:rPr>
          <w:rFonts w:ascii="宋体" w:hAnsi="宋体" w:cs="宋体"/>
          <w:sz w:val="24"/>
          <w:highlight w:val="none"/>
        </w:rPr>
      </w:pPr>
      <w:r>
        <w:rPr>
          <w:rFonts w:hint="eastAsia" w:ascii="宋体" w:hAnsi="宋体" w:cs="宋体"/>
          <w:sz w:val="24"/>
          <w:highlight w:val="none"/>
        </w:rPr>
        <w:t>法定代表人：</w:t>
      </w:r>
      <w:r>
        <w:rPr>
          <w:rFonts w:hint="eastAsia" w:ascii="宋体" w:hAnsi="宋体" w:cs="宋体"/>
          <w:sz w:val="24"/>
          <w:highlight w:val="none"/>
          <w:u w:val="single"/>
        </w:rPr>
        <w:t xml:space="preserve">              </w:t>
      </w:r>
      <w:r>
        <w:rPr>
          <w:rFonts w:hint="eastAsia" w:ascii="宋体" w:hAnsi="宋体" w:cs="宋体"/>
          <w:sz w:val="24"/>
          <w:highlight w:val="none"/>
        </w:rPr>
        <w:t>（签字或加盖个人名章）</w:t>
      </w:r>
    </w:p>
    <w:p w14:paraId="5D430164">
      <w:pPr>
        <w:spacing w:line="400" w:lineRule="exact"/>
        <w:ind w:firstLine="480" w:firstLineChars="200"/>
        <w:rPr>
          <w:rFonts w:ascii="宋体" w:hAnsi="宋体" w:cs="宋体"/>
          <w:sz w:val="24"/>
          <w:highlight w:val="none"/>
        </w:rPr>
      </w:pPr>
      <w:r>
        <w:rPr>
          <w:rFonts w:hint="eastAsia" w:ascii="宋体" w:hAnsi="宋体" w:cs="宋体"/>
          <w:sz w:val="24"/>
          <w:highlight w:val="none"/>
        </w:rPr>
        <w:t>授权代表：</w:t>
      </w:r>
      <w:r>
        <w:rPr>
          <w:rFonts w:hint="eastAsia" w:ascii="宋体" w:hAnsi="宋体" w:cs="宋体"/>
          <w:bCs/>
          <w:sz w:val="24"/>
          <w:highlight w:val="none"/>
          <w:u w:val="single"/>
        </w:rPr>
        <w:t xml:space="preserve">           </w:t>
      </w:r>
      <w:r>
        <w:rPr>
          <w:rFonts w:hint="eastAsia" w:hAnsi="宋体" w:cs="宋体"/>
          <w:sz w:val="24"/>
          <w:highlight w:val="none"/>
        </w:rPr>
        <w:t>（签字或加盖个人名章）</w:t>
      </w:r>
    </w:p>
    <w:p w14:paraId="69AFC86F">
      <w:pPr>
        <w:spacing w:line="400" w:lineRule="exact"/>
        <w:ind w:firstLine="480" w:firstLineChars="200"/>
        <w:rPr>
          <w:rFonts w:ascii="宋体" w:hAnsi="宋体" w:cs="宋体"/>
          <w:sz w:val="24"/>
          <w:highlight w:val="none"/>
        </w:rPr>
      </w:pPr>
      <w:r>
        <w:rPr>
          <w:rFonts w:hint="eastAsia" w:hAnsi="宋体" w:cs="宋体"/>
          <w:sz w:val="24"/>
          <w:highlight w:val="none"/>
        </w:rPr>
        <w:t>竞标</w:t>
      </w:r>
      <w:r>
        <w:rPr>
          <w:rFonts w:hint="eastAsia" w:ascii="宋体" w:hAnsi="宋体" w:cs="宋体"/>
          <w:sz w:val="24"/>
          <w:highlight w:val="none"/>
        </w:rPr>
        <w:t>人名称：</w:t>
      </w:r>
      <w:r>
        <w:rPr>
          <w:rFonts w:hint="eastAsia" w:ascii="宋体" w:hAnsi="宋体" w:cs="宋体"/>
          <w:bCs/>
          <w:sz w:val="24"/>
          <w:highlight w:val="none"/>
          <w:u w:val="single"/>
        </w:rPr>
        <w:t xml:space="preserve">           </w:t>
      </w:r>
      <w:r>
        <w:rPr>
          <w:rFonts w:hint="eastAsia" w:ascii="宋体" w:hAnsi="宋体" w:cs="宋体"/>
          <w:sz w:val="24"/>
          <w:highlight w:val="none"/>
        </w:rPr>
        <w:t xml:space="preserve"> （盖章）</w:t>
      </w:r>
    </w:p>
    <w:p w14:paraId="391B3420">
      <w:pPr>
        <w:spacing w:line="400" w:lineRule="exact"/>
        <w:ind w:firstLine="480" w:firstLineChars="200"/>
        <w:rPr>
          <w:rFonts w:hAnsi="宋体" w:cs="华文细黑"/>
          <w:b/>
          <w:sz w:val="28"/>
          <w:szCs w:val="28"/>
          <w:highlight w:val="none"/>
        </w:rPr>
      </w:pPr>
      <w:r>
        <w:rPr>
          <w:rFonts w:hint="eastAsia" w:ascii="宋体" w:hAnsi="宋体" w:cs="宋体"/>
          <w:sz w:val="24"/>
          <w:highlight w:val="none"/>
        </w:rPr>
        <w:t>日    期：</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w:t>
      </w:r>
      <w:r>
        <w:rPr>
          <w:rFonts w:hint="eastAsia" w:ascii="宋体" w:hAnsi="宋体" w:cs="宋体"/>
          <w:sz w:val="32"/>
          <w:highlight w:val="none"/>
        </w:rPr>
        <w:t xml:space="preserve">         </w:t>
      </w:r>
      <w:r>
        <w:rPr>
          <w:rFonts w:hint="eastAsia" w:hAnsi="宋体" w:cs="华文细黑"/>
          <w:sz w:val="32"/>
          <w:highlight w:val="none"/>
        </w:rPr>
        <w:t xml:space="preserve"> </w:t>
      </w:r>
      <w:r>
        <w:rPr>
          <w:rFonts w:hint="eastAsia" w:hAnsi="宋体" w:cs="华文细黑"/>
          <w:b/>
          <w:sz w:val="28"/>
          <w:szCs w:val="28"/>
          <w:highlight w:val="none"/>
        </w:rPr>
        <w:t xml:space="preserve">      </w:t>
      </w:r>
    </w:p>
    <w:p w14:paraId="441A05E2">
      <w:pPr>
        <w:spacing w:line="400" w:lineRule="exact"/>
        <w:rPr>
          <w:rFonts w:hAnsi="宋体" w:cs="华文细黑"/>
          <w:b/>
          <w:sz w:val="28"/>
          <w:szCs w:val="28"/>
          <w:highlight w:val="none"/>
        </w:rPr>
      </w:pPr>
    </w:p>
    <w:p w14:paraId="791673AB">
      <w:pPr>
        <w:spacing w:line="400" w:lineRule="exact"/>
        <w:rPr>
          <w:rFonts w:hAnsi="宋体" w:cs="华文细黑"/>
          <w:b/>
          <w:sz w:val="28"/>
          <w:szCs w:val="28"/>
          <w:highlight w:val="none"/>
        </w:rPr>
      </w:pPr>
      <w:r>
        <w:rPr>
          <w:rFonts w:hint="eastAsia" w:hAnsi="宋体" w:cs="华文细黑"/>
          <w:b/>
          <w:sz w:val="28"/>
          <w:szCs w:val="28"/>
          <w:highlight w:val="none"/>
        </w:rPr>
        <w:t>附：法定代表人及授权代表身份证复印件并加盖鲜章</w:t>
      </w:r>
    </w:p>
    <w:p w14:paraId="40DD98C9">
      <w:pPr>
        <w:spacing w:line="400" w:lineRule="exact"/>
        <w:rPr>
          <w:b/>
          <w:sz w:val="36"/>
          <w:szCs w:val="36"/>
          <w:highlight w:val="none"/>
        </w:rPr>
      </w:pPr>
    </w:p>
    <w:p w14:paraId="3660C53B">
      <w:pPr>
        <w:spacing w:line="400" w:lineRule="exact"/>
        <w:rPr>
          <w:b/>
          <w:sz w:val="36"/>
          <w:szCs w:val="36"/>
          <w:highlight w:val="none"/>
        </w:rPr>
      </w:pPr>
    </w:p>
    <w:p w14:paraId="7A038A68">
      <w:pPr>
        <w:spacing w:line="400" w:lineRule="exact"/>
        <w:rPr>
          <w:b/>
          <w:sz w:val="36"/>
          <w:szCs w:val="36"/>
          <w:highlight w:val="none"/>
        </w:rPr>
      </w:pPr>
    </w:p>
    <w:p w14:paraId="0EB3B521">
      <w:pPr>
        <w:spacing w:line="400" w:lineRule="exact"/>
        <w:rPr>
          <w:b/>
          <w:sz w:val="36"/>
          <w:szCs w:val="36"/>
          <w:highlight w:val="none"/>
        </w:rPr>
      </w:pPr>
    </w:p>
    <w:p w14:paraId="25A577DE">
      <w:pPr>
        <w:spacing w:line="400" w:lineRule="exact"/>
        <w:rPr>
          <w:b/>
          <w:sz w:val="36"/>
          <w:szCs w:val="36"/>
          <w:highlight w:val="none"/>
        </w:rPr>
      </w:pPr>
    </w:p>
    <w:p w14:paraId="5AB55158">
      <w:pPr>
        <w:spacing w:line="400" w:lineRule="exact"/>
        <w:rPr>
          <w:b/>
          <w:sz w:val="36"/>
          <w:szCs w:val="36"/>
          <w:highlight w:val="none"/>
        </w:rPr>
      </w:pPr>
    </w:p>
    <w:p w14:paraId="154EAE05">
      <w:pPr>
        <w:spacing w:line="400" w:lineRule="exact"/>
        <w:rPr>
          <w:b/>
          <w:sz w:val="36"/>
          <w:szCs w:val="36"/>
          <w:highlight w:val="none"/>
        </w:rPr>
      </w:pPr>
    </w:p>
    <w:p w14:paraId="66435FF4">
      <w:pPr>
        <w:spacing w:line="400" w:lineRule="exact"/>
        <w:rPr>
          <w:b/>
          <w:sz w:val="36"/>
          <w:szCs w:val="36"/>
          <w:highlight w:val="none"/>
        </w:rPr>
      </w:pPr>
    </w:p>
    <w:p w14:paraId="570EC8FC">
      <w:pPr>
        <w:spacing w:line="400" w:lineRule="exact"/>
        <w:rPr>
          <w:b/>
          <w:sz w:val="36"/>
          <w:szCs w:val="36"/>
          <w:highlight w:val="none"/>
        </w:rPr>
      </w:pPr>
    </w:p>
    <w:p w14:paraId="13B1DB40">
      <w:pPr>
        <w:spacing w:line="400" w:lineRule="exact"/>
        <w:rPr>
          <w:b/>
          <w:sz w:val="36"/>
          <w:szCs w:val="36"/>
          <w:highlight w:val="none"/>
        </w:rPr>
      </w:pPr>
    </w:p>
    <w:p w14:paraId="27374E67">
      <w:pPr>
        <w:spacing w:line="400" w:lineRule="exact"/>
        <w:rPr>
          <w:b/>
          <w:sz w:val="36"/>
          <w:szCs w:val="36"/>
          <w:highlight w:val="none"/>
        </w:rPr>
      </w:pPr>
    </w:p>
    <w:p w14:paraId="4186B66D">
      <w:pPr>
        <w:spacing w:line="400" w:lineRule="exact"/>
        <w:rPr>
          <w:b/>
          <w:sz w:val="36"/>
          <w:szCs w:val="36"/>
          <w:highlight w:val="none"/>
        </w:rPr>
      </w:pPr>
    </w:p>
    <w:p w14:paraId="27222D4F">
      <w:pPr>
        <w:spacing w:line="400" w:lineRule="exact"/>
        <w:rPr>
          <w:b/>
          <w:sz w:val="36"/>
          <w:szCs w:val="36"/>
          <w:highlight w:val="none"/>
        </w:rPr>
      </w:pPr>
    </w:p>
    <w:p w14:paraId="5EE85024">
      <w:pPr>
        <w:spacing w:line="400" w:lineRule="exact"/>
        <w:rPr>
          <w:b/>
          <w:sz w:val="36"/>
          <w:szCs w:val="36"/>
          <w:highlight w:val="none"/>
        </w:rPr>
      </w:pPr>
    </w:p>
    <w:p w14:paraId="6308AB31">
      <w:pPr>
        <w:spacing w:line="400" w:lineRule="exact"/>
        <w:rPr>
          <w:b/>
          <w:sz w:val="36"/>
          <w:szCs w:val="36"/>
          <w:highlight w:val="none"/>
        </w:rPr>
      </w:pPr>
    </w:p>
    <w:p w14:paraId="0276886E">
      <w:pPr>
        <w:spacing w:line="400" w:lineRule="exact"/>
        <w:rPr>
          <w:b/>
          <w:sz w:val="36"/>
          <w:szCs w:val="36"/>
          <w:highlight w:val="none"/>
        </w:rPr>
      </w:pPr>
    </w:p>
    <w:p w14:paraId="74B392FD">
      <w:pPr>
        <w:spacing w:line="400" w:lineRule="exact"/>
        <w:jc w:val="left"/>
        <w:rPr>
          <w:sz w:val="36"/>
          <w:szCs w:val="36"/>
          <w:highlight w:val="none"/>
        </w:rPr>
      </w:pPr>
      <w:r>
        <w:rPr>
          <w:rFonts w:hint="eastAsia"/>
          <w:sz w:val="36"/>
          <w:szCs w:val="36"/>
          <w:highlight w:val="none"/>
        </w:rPr>
        <w:t>附件4</w:t>
      </w:r>
    </w:p>
    <w:p w14:paraId="57186F60">
      <w:pPr>
        <w:spacing w:line="400" w:lineRule="exact"/>
        <w:jc w:val="center"/>
        <w:rPr>
          <w:b/>
          <w:sz w:val="36"/>
          <w:szCs w:val="36"/>
          <w:highlight w:val="none"/>
        </w:rPr>
      </w:pPr>
    </w:p>
    <w:p w14:paraId="1A5D8E37">
      <w:pPr>
        <w:spacing w:line="400" w:lineRule="exact"/>
        <w:jc w:val="center"/>
        <w:rPr>
          <w:b/>
          <w:sz w:val="36"/>
          <w:szCs w:val="36"/>
          <w:highlight w:val="none"/>
        </w:rPr>
      </w:pPr>
      <w:r>
        <w:rPr>
          <w:rFonts w:hint="eastAsia"/>
          <w:b/>
          <w:sz w:val="36"/>
          <w:szCs w:val="36"/>
          <w:highlight w:val="none"/>
        </w:rPr>
        <w:t>具有依法缴纳社会保障金的良好记录承诺函</w:t>
      </w:r>
    </w:p>
    <w:p w14:paraId="11DD16B6">
      <w:pPr>
        <w:spacing w:line="400" w:lineRule="exact"/>
        <w:jc w:val="center"/>
        <w:rPr>
          <w:rFonts w:ascii="宋体" w:hAnsi="宋体" w:cs="宋体"/>
          <w:sz w:val="32"/>
          <w:szCs w:val="32"/>
          <w:highlight w:val="none"/>
          <w:u w:val="double"/>
        </w:rPr>
      </w:pPr>
    </w:p>
    <w:p w14:paraId="7C8C5B6A">
      <w:pPr>
        <w:spacing w:line="400" w:lineRule="exact"/>
        <w:rPr>
          <w:highlight w:val="none"/>
          <w:u w:val="double"/>
        </w:rPr>
      </w:pPr>
    </w:p>
    <w:p w14:paraId="054DF2F7">
      <w:pPr>
        <w:pStyle w:val="9"/>
        <w:spacing w:after="0" w:line="360" w:lineRule="auto"/>
        <w:ind w:left="0" w:leftChars="0"/>
        <w:rPr>
          <w:rFonts w:ascii="宋体" w:hAnsi="宋体" w:cs="宋体"/>
          <w:bCs/>
          <w:sz w:val="24"/>
          <w:highlight w:val="none"/>
        </w:rPr>
      </w:pPr>
      <w:r>
        <w:rPr>
          <w:rFonts w:hint="eastAsia" w:ascii="宋体" w:hAnsi="宋体" w:cs="宋体"/>
          <w:b/>
          <w:sz w:val="24"/>
          <w:highlight w:val="none"/>
          <w:u w:val="single"/>
        </w:rPr>
        <w:t>乐山市疾病预防控制中心</w:t>
      </w:r>
      <w:r>
        <w:rPr>
          <w:rFonts w:hint="eastAsia" w:ascii="宋体" w:hAnsi="宋体" w:cs="宋体"/>
          <w:bCs/>
          <w:sz w:val="24"/>
          <w:highlight w:val="none"/>
        </w:rPr>
        <w:t>：</w:t>
      </w:r>
    </w:p>
    <w:p w14:paraId="73929128">
      <w:pPr>
        <w:pStyle w:val="27"/>
        <w:spacing w:line="360" w:lineRule="auto"/>
        <w:ind w:firstLine="480"/>
        <w:rPr>
          <w:rFonts w:ascii="宋体" w:hAnsi="宋体" w:cs="宋体"/>
          <w:sz w:val="24"/>
          <w:highlight w:val="none"/>
        </w:rPr>
      </w:pPr>
      <w:r>
        <w:rPr>
          <w:rFonts w:hint="eastAsia" w:ascii="宋体" w:hAnsi="宋体" w:cs="宋体"/>
          <w:sz w:val="24"/>
          <w:highlight w:val="none"/>
        </w:rPr>
        <w:t>我单位在参加本项目</w:t>
      </w:r>
      <w:r>
        <w:rPr>
          <w:rFonts w:hint="eastAsia" w:ascii="宋体" w:hAnsi="宋体" w:cs="宋体"/>
          <w:sz w:val="24"/>
          <w:highlight w:val="none"/>
          <w:u w:val="single"/>
        </w:rPr>
        <w:t>“                 ”</w:t>
      </w:r>
      <w:r>
        <w:rPr>
          <w:rFonts w:hint="eastAsia" w:ascii="宋体" w:hAnsi="宋体" w:cs="宋体"/>
          <w:sz w:val="24"/>
          <w:highlight w:val="none"/>
        </w:rPr>
        <w:t>（项目名称）项目 （</w:t>
      </w:r>
      <w:r>
        <w:rPr>
          <w:rFonts w:hint="eastAsia" w:hAnsi="宋体" w:cs="宋体"/>
          <w:sz w:val="24"/>
          <w:highlight w:val="none"/>
        </w:rPr>
        <w:t>采购公告日期</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）（包号：</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hAnsi="宋体" w:cs="宋体"/>
          <w:sz w:val="24"/>
          <w:highlight w:val="none"/>
        </w:rPr>
        <w:t>采购</w:t>
      </w:r>
      <w:r>
        <w:rPr>
          <w:rFonts w:hint="eastAsia" w:ascii="宋体" w:hAnsi="宋体" w:cs="宋体"/>
          <w:sz w:val="24"/>
          <w:highlight w:val="none"/>
        </w:rPr>
        <w:t>活动，我单位在此声明并承诺如下：</w:t>
      </w:r>
    </w:p>
    <w:p w14:paraId="0011A3AB">
      <w:pPr>
        <w:spacing w:line="360" w:lineRule="auto"/>
        <w:ind w:firstLine="480" w:firstLineChars="200"/>
        <w:rPr>
          <w:rFonts w:ascii="宋体" w:hAnsi="宋体" w:cs="宋体"/>
          <w:sz w:val="24"/>
          <w:highlight w:val="none"/>
        </w:rPr>
      </w:pPr>
      <w:r>
        <w:rPr>
          <w:rFonts w:hint="eastAsia" w:ascii="宋体" w:hAnsi="宋体" w:cs="宋体"/>
          <w:sz w:val="24"/>
          <w:highlight w:val="none"/>
        </w:rPr>
        <w:t>我单位具有依法缴纳社会保障金的良好记录。</w:t>
      </w:r>
    </w:p>
    <w:p w14:paraId="19EB623F">
      <w:pPr>
        <w:spacing w:line="360" w:lineRule="auto"/>
        <w:ind w:firstLine="480" w:firstLineChars="200"/>
        <w:rPr>
          <w:rFonts w:ascii="宋体" w:hAnsi="宋体" w:cs="宋体"/>
          <w:sz w:val="24"/>
          <w:highlight w:val="none"/>
        </w:rPr>
      </w:pPr>
      <w:r>
        <w:rPr>
          <w:rFonts w:hint="eastAsia" w:ascii="宋体" w:hAnsi="宋体" w:cs="宋体"/>
          <w:sz w:val="24"/>
          <w:highlight w:val="none"/>
        </w:rPr>
        <w:t>我单位对上述承诺的真实性负责。如有虚假，将依法承担相应责任。</w:t>
      </w:r>
    </w:p>
    <w:p w14:paraId="6CA397B5">
      <w:pPr>
        <w:spacing w:line="400" w:lineRule="exact"/>
        <w:ind w:firstLine="480" w:firstLineChars="200"/>
        <w:rPr>
          <w:rFonts w:ascii="宋体" w:hAnsi="宋体" w:cs="宋体"/>
          <w:sz w:val="24"/>
          <w:highlight w:val="none"/>
        </w:rPr>
      </w:pPr>
    </w:p>
    <w:p w14:paraId="736B715A">
      <w:pPr>
        <w:spacing w:line="400" w:lineRule="exact"/>
        <w:rPr>
          <w:rFonts w:ascii="宋体" w:hAnsi="宋体" w:cs="宋体"/>
          <w:sz w:val="24"/>
          <w:highlight w:val="none"/>
        </w:rPr>
      </w:pPr>
      <w:r>
        <w:rPr>
          <w:rFonts w:hint="eastAsia" w:hAnsi="宋体" w:cs="宋体"/>
          <w:sz w:val="24"/>
          <w:highlight w:val="none"/>
        </w:rPr>
        <w:t>供应商</w:t>
      </w:r>
      <w:r>
        <w:rPr>
          <w:rFonts w:hint="eastAsia" w:ascii="宋体" w:hAnsi="宋体" w:cs="宋体"/>
          <w:sz w:val="24"/>
          <w:highlight w:val="none"/>
        </w:rPr>
        <w:t>名称：</w:t>
      </w:r>
      <w:r>
        <w:rPr>
          <w:rFonts w:hint="eastAsia" w:ascii="宋体" w:hAnsi="宋体" w:cs="宋体"/>
          <w:sz w:val="24"/>
          <w:highlight w:val="none"/>
          <w:u w:val="single"/>
        </w:rPr>
        <w:t xml:space="preserve">                 </w:t>
      </w:r>
      <w:r>
        <w:rPr>
          <w:rFonts w:hint="eastAsia" w:ascii="宋体" w:hAnsi="宋体" w:cs="宋体"/>
          <w:sz w:val="24"/>
          <w:highlight w:val="none"/>
        </w:rPr>
        <w:t>（单位</w:t>
      </w:r>
      <w:r>
        <w:rPr>
          <w:rFonts w:hint="eastAsia" w:hAnsi="宋体" w:cs="宋体"/>
          <w:sz w:val="24"/>
          <w:highlight w:val="none"/>
        </w:rPr>
        <w:t>鲜章</w:t>
      </w:r>
      <w:r>
        <w:rPr>
          <w:rFonts w:hint="eastAsia" w:ascii="宋体" w:hAnsi="宋体" w:cs="宋体"/>
          <w:sz w:val="24"/>
          <w:highlight w:val="none"/>
        </w:rPr>
        <w:t>）</w:t>
      </w:r>
    </w:p>
    <w:p w14:paraId="476C7F80">
      <w:pPr>
        <w:spacing w:line="400" w:lineRule="exact"/>
        <w:rPr>
          <w:rFonts w:ascii="宋体" w:hAnsi="宋体" w:cs="宋体"/>
          <w:sz w:val="24"/>
          <w:highlight w:val="none"/>
        </w:rPr>
      </w:pPr>
      <w:r>
        <w:rPr>
          <w:rFonts w:hint="eastAsia" w:ascii="宋体" w:hAnsi="宋体" w:cs="宋体"/>
          <w:sz w:val="24"/>
          <w:highlight w:val="none"/>
        </w:rPr>
        <w:t>法定代表人或授权代表：</w:t>
      </w:r>
      <w:r>
        <w:rPr>
          <w:rFonts w:hint="eastAsia" w:ascii="宋体" w:hAnsi="宋体" w:cs="宋体"/>
          <w:sz w:val="24"/>
          <w:highlight w:val="none"/>
          <w:u w:val="single"/>
        </w:rPr>
        <w:t xml:space="preserve">              </w:t>
      </w:r>
      <w:r>
        <w:rPr>
          <w:rFonts w:hint="eastAsia" w:ascii="宋体" w:hAnsi="宋体" w:cs="宋体"/>
          <w:sz w:val="24"/>
          <w:highlight w:val="none"/>
        </w:rPr>
        <w:t>（签字或加盖个人名章）</w:t>
      </w:r>
    </w:p>
    <w:p w14:paraId="087DDCD1">
      <w:pPr>
        <w:spacing w:line="400" w:lineRule="exact"/>
        <w:rPr>
          <w:rFonts w:ascii="宋体" w:hAnsi="宋体" w:cs="宋体"/>
          <w:sz w:val="24"/>
          <w:highlight w:val="none"/>
        </w:rPr>
      </w:pPr>
      <w:r>
        <w:rPr>
          <w:rFonts w:hint="eastAsia" w:hAnsi="宋体" w:cs="宋体"/>
          <w:sz w:val="24"/>
          <w:highlight w:val="none"/>
        </w:rPr>
        <w:t>日期</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8E7EBD7">
      <w:pPr>
        <w:spacing w:line="400" w:lineRule="exact"/>
        <w:rPr>
          <w:rFonts w:ascii="宋体" w:hAnsi="宋体" w:cs="宋体"/>
          <w:sz w:val="24"/>
          <w:highlight w:val="none"/>
        </w:rPr>
      </w:pPr>
    </w:p>
    <w:p w14:paraId="46778700">
      <w:pPr>
        <w:spacing w:line="400" w:lineRule="exact"/>
        <w:rPr>
          <w:rFonts w:ascii="宋体" w:hAnsi="宋体" w:cs="宋体"/>
          <w:sz w:val="24"/>
          <w:highlight w:val="none"/>
        </w:rPr>
      </w:pPr>
    </w:p>
    <w:p w14:paraId="00605F6F">
      <w:pPr>
        <w:spacing w:line="400" w:lineRule="exact"/>
        <w:rPr>
          <w:b/>
          <w:sz w:val="36"/>
          <w:szCs w:val="36"/>
          <w:highlight w:val="none"/>
        </w:rPr>
      </w:pPr>
    </w:p>
    <w:p w14:paraId="14FB0319">
      <w:pPr>
        <w:spacing w:line="400" w:lineRule="exact"/>
        <w:rPr>
          <w:b/>
          <w:sz w:val="36"/>
          <w:szCs w:val="36"/>
          <w:highlight w:val="none"/>
        </w:rPr>
      </w:pPr>
    </w:p>
    <w:p w14:paraId="55152DC4">
      <w:pPr>
        <w:spacing w:line="400" w:lineRule="exact"/>
        <w:rPr>
          <w:b/>
          <w:sz w:val="36"/>
          <w:szCs w:val="36"/>
          <w:highlight w:val="none"/>
        </w:rPr>
      </w:pPr>
    </w:p>
    <w:p w14:paraId="3B6E36D3">
      <w:pPr>
        <w:spacing w:line="400" w:lineRule="exact"/>
        <w:rPr>
          <w:b/>
          <w:sz w:val="36"/>
          <w:szCs w:val="36"/>
          <w:highlight w:val="none"/>
        </w:rPr>
      </w:pPr>
    </w:p>
    <w:p w14:paraId="740F5188">
      <w:pPr>
        <w:spacing w:line="400" w:lineRule="exact"/>
        <w:rPr>
          <w:b/>
          <w:sz w:val="36"/>
          <w:szCs w:val="36"/>
          <w:highlight w:val="none"/>
        </w:rPr>
      </w:pPr>
    </w:p>
    <w:p w14:paraId="5CBD5EF2">
      <w:pPr>
        <w:spacing w:line="400" w:lineRule="exact"/>
        <w:rPr>
          <w:b/>
          <w:sz w:val="36"/>
          <w:szCs w:val="36"/>
          <w:highlight w:val="none"/>
        </w:rPr>
      </w:pPr>
    </w:p>
    <w:p w14:paraId="24C24A29">
      <w:pPr>
        <w:spacing w:line="400" w:lineRule="exact"/>
        <w:rPr>
          <w:b/>
          <w:sz w:val="36"/>
          <w:szCs w:val="36"/>
          <w:highlight w:val="none"/>
        </w:rPr>
      </w:pPr>
    </w:p>
    <w:p w14:paraId="221B2F8E">
      <w:pPr>
        <w:spacing w:line="400" w:lineRule="exact"/>
        <w:rPr>
          <w:b/>
          <w:sz w:val="36"/>
          <w:szCs w:val="36"/>
          <w:highlight w:val="none"/>
        </w:rPr>
      </w:pPr>
    </w:p>
    <w:p w14:paraId="7357CDD3">
      <w:pPr>
        <w:spacing w:line="400" w:lineRule="exact"/>
        <w:rPr>
          <w:b/>
          <w:sz w:val="36"/>
          <w:szCs w:val="36"/>
          <w:highlight w:val="none"/>
        </w:rPr>
      </w:pPr>
    </w:p>
    <w:p w14:paraId="0627B47B">
      <w:pPr>
        <w:spacing w:line="400" w:lineRule="exact"/>
        <w:rPr>
          <w:b/>
          <w:sz w:val="36"/>
          <w:szCs w:val="36"/>
          <w:highlight w:val="none"/>
        </w:rPr>
      </w:pPr>
    </w:p>
    <w:p w14:paraId="597E9AEE">
      <w:pPr>
        <w:spacing w:line="400" w:lineRule="exact"/>
        <w:rPr>
          <w:b/>
          <w:sz w:val="36"/>
          <w:szCs w:val="36"/>
          <w:highlight w:val="none"/>
        </w:rPr>
      </w:pPr>
    </w:p>
    <w:p w14:paraId="2FD9E105">
      <w:pPr>
        <w:spacing w:line="400" w:lineRule="exact"/>
        <w:rPr>
          <w:b/>
          <w:sz w:val="36"/>
          <w:szCs w:val="36"/>
          <w:highlight w:val="none"/>
        </w:rPr>
      </w:pPr>
    </w:p>
    <w:p w14:paraId="41B58066">
      <w:pPr>
        <w:spacing w:line="400" w:lineRule="exact"/>
        <w:rPr>
          <w:b/>
          <w:sz w:val="36"/>
          <w:szCs w:val="36"/>
          <w:highlight w:val="none"/>
        </w:rPr>
      </w:pPr>
    </w:p>
    <w:p w14:paraId="4099FA11">
      <w:pPr>
        <w:spacing w:line="400" w:lineRule="exact"/>
        <w:rPr>
          <w:rFonts w:hint="eastAsia"/>
          <w:sz w:val="36"/>
          <w:szCs w:val="36"/>
          <w:highlight w:val="none"/>
        </w:rPr>
      </w:pPr>
    </w:p>
    <w:p w14:paraId="5C18F401">
      <w:pPr>
        <w:spacing w:line="400" w:lineRule="exact"/>
        <w:rPr>
          <w:rFonts w:hint="eastAsia"/>
          <w:sz w:val="36"/>
          <w:szCs w:val="36"/>
          <w:highlight w:val="none"/>
        </w:rPr>
      </w:pPr>
    </w:p>
    <w:p w14:paraId="73570A6A">
      <w:pPr>
        <w:spacing w:line="400" w:lineRule="exact"/>
        <w:rPr>
          <w:rFonts w:hint="eastAsia"/>
          <w:sz w:val="36"/>
          <w:szCs w:val="36"/>
          <w:highlight w:val="none"/>
        </w:rPr>
      </w:pPr>
    </w:p>
    <w:p w14:paraId="76707571">
      <w:pPr>
        <w:spacing w:line="400" w:lineRule="exact"/>
        <w:rPr>
          <w:rFonts w:hint="eastAsia"/>
          <w:sz w:val="36"/>
          <w:szCs w:val="36"/>
          <w:highlight w:val="none"/>
        </w:rPr>
      </w:pPr>
    </w:p>
    <w:p w14:paraId="4706EF6F">
      <w:pPr>
        <w:spacing w:line="400" w:lineRule="exact"/>
        <w:rPr>
          <w:rFonts w:hint="eastAsia"/>
          <w:sz w:val="36"/>
          <w:szCs w:val="36"/>
          <w:highlight w:val="none"/>
        </w:rPr>
      </w:pPr>
    </w:p>
    <w:p w14:paraId="3D860CA0">
      <w:pPr>
        <w:spacing w:line="400" w:lineRule="exact"/>
        <w:rPr>
          <w:sz w:val="36"/>
          <w:szCs w:val="36"/>
          <w:highlight w:val="none"/>
        </w:rPr>
      </w:pPr>
      <w:r>
        <w:rPr>
          <w:rFonts w:hint="eastAsia"/>
          <w:sz w:val="36"/>
          <w:szCs w:val="36"/>
          <w:highlight w:val="none"/>
        </w:rPr>
        <w:t>附件5</w:t>
      </w:r>
    </w:p>
    <w:p w14:paraId="3234434B">
      <w:pPr>
        <w:spacing w:line="400" w:lineRule="exact"/>
        <w:jc w:val="center"/>
        <w:rPr>
          <w:b/>
          <w:sz w:val="36"/>
          <w:szCs w:val="36"/>
          <w:highlight w:val="none"/>
        </w:rPr>
      </w:pPr>
      <w:r>
        <w:rPr>
          <w:rFonts w:hint="eastAsia"/>
          <w:b/>
          <w:sz w:val="36"/>
          <w:szCs w:val="36"/>
          <w:highlight w:val="none"/>
        </w:rPr>
        <w:t>具有健全的财务会计制度的承诺</w:t>
      </w:r>
    </w:p>
    <w:p w14:paraId="4C5956C9">
      <w:pPr>
        <w:spacing w:line="400" w:lineRule="exact"/>
        <w:jc w:val="center"/>
        <w:rPr>
          <w:rFonts w:ascii="宋体" w:hAnsi="宋体" w:cs="宋体"/>
          <w:sz w:val="32"/>
          <w:szCs w:val="32"/>
          <w:highlight w:val="none"/>
          <w:u w:val="double"/>
        </w:rPr>
      </w:pPr>
    </w:p>
    <w:p w14:paraId="689C1C9A">
      <w:pPr>
        <w:spacing w:line="400" w:lineRule="exact"/>
        <w:rPr>
          <w:highlight w:val="none"/>
          <w:u w:val="double"/>
        </w:rPr>
      </w:pPr>
    </w:p>
    <w:p w14:paraId="31BD16BC">
      <w:pPr>
        <w:spacing w:line="400" w:lineRule="exact"/>
        <w:rPr>
          <w:highlight w:val="none"/>
          <w:u w:val="double"/>
        </w:rPr>
      </w:pPr>
    </w:p>
    <w:p w14:paraId="3CCE051B">
      <w:pPr>
        <w:pStyle w:val="9"/>
        <w:spacing w:after="0" w:line="360" w:lineRule="auto"/>
        <w:ind w:left="0" w:leftChars="0"/>
        <w:rPr>
          <w:rFonts w:ascii="宋体" w:hAnsi="宋体" w:cs="宋体"/>
          <w:bCs/>
          <w:sz w:val="24"/>
          <w:highlight w:val="none"/>
        </w:rPr>
      </w:pPr>
      <w:r>
        <w:rPr>
          <w:rFonts w:hint="eastAsia" w:ascii="宋体" w:hAnsi="宋体" w:cs="宋体"/>
          <w:b/>
          <w:sz w:val="24"/>
          <w:highlight w:val="none"/>
          <w:u w:val="single"/>
        </w:rPr>
        <w:t>乐山市疾病预防控制中心</w:t>
      </w:r>
      <w:r>
        <w:rPr>
          <w:rFonts w:hint="eastAsia" w:ascii="宋体" w:hAnsi="宋体" w:cs="宋体"/>
          <w:bCs/>
          <w:sz w:val="24"/>
          <w:highlight w:val="none"/>
        </w:rPr>
        <w:t>：</w:t>
      </w:r>
    </w:p>
    <w:p w14:paraId="6009C4AC">
      <w:pPr>
        <w:spacing w:line="480" w:lineRule="auto"/>
        <w:ind w:firstLine="480" w:firstLineChars="200"/>
        <w:rPr>
          <w:rFonts w:ascii="宋体" w:hAnsi="宋体" w:cs="宋体"/>
          <w:sz w:val="24"/>
          <w:highlight w:val="none"/>
        </w:rPr>
      </w:pPr>
      <w:r>
        <w:rPr>
          <w:rFonts w:hint="eastAsia" w:ascii="宋体" w:hAnsi="宋体" w:cs="宋体"/>
          <w:sz w:val="24"/>
          <w:highlight w:val="none"/>
        </w:rPr>
        <w:t>我单位在参加本项目</w:t>
      </w:r>
      <w:r>
        <w:rPr>
          <w:rFonts w:hint="eastAsia" w:ascii="宋体" w:hAnsi="宋体" w:cs="宋体"/>
          <w:sz w:val="24"/>
          <w:highlight w:val="none"/>
          <w:u w:val="single"/>
        </w:rPr>
        <w:t>“                 ”</w:t>
      </w:r>
      <w:r>
        <w:rPr>
          <w:rFonts w:hint="eastAsia" w:ascii="宋体" w:hAnsi="宋体" w:cs="宋体"/>
          <w:sz w:val="24"/>
          <w:highlight w:val="none"/>
        </w:rPr>
        <w:t>（项目名称）项目 （采购公告日期：</w:t>
      </w:r>
      <w:r>
        <w:rPr>
          <w:rFonts w:hint="eastAsia" w:ascii="宋体" w:hAnsi="宋体" w:cs="宋体"/>
          <w:sz w:val="24"/>
          <w:highlight w:val="none"/>
          <w:u w:val="single"/>
        </w:rPr>
        <w:t xml:space="preserve">    </w:t>
      </w:r>
      <w:r>
        <w:rPr>
          <w:rFonts w:hint="eastAsia" w:ascii="宋体" w:hAnsi="宋体" w:cs="宋体"/>
          <w:sz w:val="24"/>
          <w:highlight w:val="none"/>
        </w:rPr>
        <w:t>）（包号：</w:t>
      </w:r>
      <w:r>
        <w:rPr>
          <w:rFonts w:hint="eastAsia" w:ascii="宋体" w:hAnsi="宋体" w:cs="宋体"/>
          <w:sz w:val="24"/>
          <w:highlight w:val="none"/>
          <w:u w:val="single"/>
        </w:rPr>
        <w:t xml:space="preserve">      </w:t>
      </w:r>
      <w:r>
        <w:rPr>
          <w:rFonts w:hint="eastAsia" w:ascii="宋体" w:hAnsi="宋体" w:cs="宋体"/>
          <w:sz w:val="24"/>
          <w:highlight w:val="none"/>
        </w:rPr>
        <w:t>）采购活动，我单位在此声明并承诺如下：</w:t>
      </w:r>
    </w:p>
    <w:p w14:paraId="1672FF2C">
      <w:pPr>
        <w:spacing w:line="480" w:lineRule="auto"/>
        <w:ind w:firstLine="482" w:firstLineChars="200"/>
        <w:rPr>
          <w:rFonts w:ascii="宋体" w:hAnsi="宋体" w:cs="宋体"/>
          <w:b/>
          <w:bCs/>
          <w:sz w:val="24"/>
          <w:highlight w:val="none"/>
        </w:rPr>
      </w:pPr>
      <w:r>
        <w:rPr>
          <w:rFonts w:hint="eastAsia" w:ascii="宋体" w:hAnsi="宋体" w:cs="宋体"/>
          <w:b/>
          <w:bCs/>
          <w:sz w:val="24"/>
          <w:highlight w:val="none"/>
        </w:rPr>
        <w:t>我单位具有健全的财务会计制度。</w:t>
      </w:r>
    </w:p>
    <w:p w14:paraId="41C9C587">
      <w:pPr>
        <w:spacing w:line="480" w:lineRule="auto"/>
        <w:ind w:firstLine="480" w:firstLineChars="200"/>
        <w:rPr>
          <w:rFonts w:ascii="宋体" w:hAnsi="宋体" w:cs="宋体"/>
          <w:sz w:val="24"/>
          <w:highlight w:val="none"/>
        </w:rPr>
      </w:pPr>
      <w:r>
        <w:rPr>
          <w:rFonts w:hint="eastAsia" w:ascii="宋体" w:hAnsi="宋体" w:cs="宋体"/>
          <w:sz w:val="24"/>
          <w:highlight w:val="none"/>
        </w:rPr>
        <w:t>我单位对上述承诺的真实性负责，如有虚假，将依法承担相应责任。</w:t>
      </w:r>
    </w:p>
    <w:p w14:paraId="7500DCF9">
      <w:pPr>
        <w:spacing w:line="360" w:lineRule="auto"/>
        <w:rPr>
          <w:rFonts w:ascii="宋体" w:hAnsi="宋体" w:cs="宋体"/>
          <w:sz w:val="24"/>
          <w:highlight w:val="none"/>
        </w:rPr>
      </w:pPr>
    </w:p>
    <w:p w14:paraId="10D2CEEE">
      <w:pPr>
        <w:spacing w:line="360" w:lineRule="auto"/>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（单位鲜章）</w:t>
      </w:r>
    </w:p>
    <w:p w14:paraId="19424C42">
      <w:pPr>
        <w:spacing w:line="360" w:lineRule="auto"/>
        <w:rPr>
          <w:rFonts w:ascii="宋体" w:hAnsi="宋体" w:cs="宋体"/>
          <w:sz w:val="24"/>
          <w:highlight w:val="none"/>
        </w:rPr>
      </w:pPr>
      <w:r>
        <w:rPr>
          <w:rFonts w:hint="eastAsia" w:ascii="宋体" w:hAnsi="宋体" w:cs="宋体"/>
          <w:sz w:val="24"/>
          <w:highlight w:val="none"/>
        </w:rPr>
        <w:t>法定代表人或授权代表：</w:t>
      </w:r>
      <w:r>
        <w:rPr>
          <w:rFonts w:hint="eastAsia" w:ascii="宋体" w:hAnsi="宋体" w:cs="宋体"/>
          <w:sz w:val="24"/>
          <w:highlight w:val="none"/>
          <w:u w:val="single"/>
        </w:rPr>
        <w:t xml:space="preserve">              </w:t>
      </w:r>
      <w:r>
        <w:rPr>
          <w:rFonts w:hint="eastAsia" w:ascii="宋体" w:hAnsi="宋体" w:cs="宋体"/>
          <w:sz w:val="24"/>
          <w:highlight w:val="none"/>
        </w:rPr>
        <w:t>（签字或加盖个人名章）</w:t>
      </w:r>
    </w:p>
    <w:p w14:paraId="27BA06FE">
      <w:pPr>
        <w:spacing w:line="360" w:lineRule="auto"/>
        <w:rPr>
          <w:rFonts w:ascii="宋体" w:hAnsi="宋体" w:cs="宋体"/>
          <w:sz w:val="24"/>
          <w:highlight w:val="none"/>
        </w:rPr>
      </w:pPr>
      <w:r>
        <w:rPr>
          <w:rFonts w:hint="eastAsia" w:ascii="宋体" w:hAnsi="宋体" w:cs="宋体"/>
          <w:sz w:val="24"/>
          <w:highlight w:val="none"/>
        </w:rPr>
        <w:t>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7564C7BB">
      <w:pPr>
        <w:spacing w:line="400" w:lineRule="exact"/>
        <w:jc w:val="center"/>
        <w:rPr>
          <w:b/>
          <w:sz w:val="36"/>
          <w:szCs w:val="36"/>
          <w:highlight w:val="none"/>
        </w:rPr>
      </w:pPr>
    </w:p>
    <w:p w14:paraId="4B6A4DF8">
      <w:pPr>
        <w:spacing w:line="400" w:lineRule="exact"/>
        <w:jc w:val="center"/>
        <w:rPr>
          <w:b/>
          <w:sz w:val="36"/>
          <w:szCs w:val="36"/>
          <w:highlight w:val="none"/>
        </w:rPr>
      </w:pPr>
    </w:p>
    <w:p w14:paraId="16DBA359">
      <w:pPr>
        <w:spacing w:line="400" w:lineRule="exact"/>
        <w:jc w:val="center"/>
        <w:rPr>
          <w:b/>
          <w:sz w:val="36"/>
          <w:szCs w:val="36"/>
          <w:highlight w:val="none"/>
        </w:rPr>
      </w:pPr>
    </w:p>
    <w:p w14:paraId="4D613A36">
      <w:pPr>
        <w:spacing w:line="400" w:lineRule="exact"/>
        <w:jc w:val="center"/>
        <w:rPr>
          <w:b/>
          <w:sz w:val="36"/>
          <w:szCs w:val="36"/>
          <w:highlight w:val="none"/>
        </w:rPr>
      </w:pPr>
    </w:p>
    <w:p w14:paraId="323A77D5">
      <w:pPr>
        <w:spacing w:line="400" w:lineRule="exact"/>
        <w:jc w:val="center"/>
        <w:rPr>
          <w:b/>
          <w:sz w:val="36"/>
          <w:szCs w:val="36"/>
          <w:highlight w:val="none"/>
        </w:rPr>
      </w:pPr>
    </w:p>
    <w:p w14:paraId="6FF015CF">
      <w:pPr>
        <w:spacing w:line="400" w:lineRule="exact"/>
        <w:jc w:val="center"/>
        <w:rPr>
          <w:b/>
          <w:sz w:val="36"/>
          <w:szCs w:val="36"/>
          <w:highlight w:val="none"/>
        </w:rPr>
      </w:pPr>
    </w:p>
    <w:p w14:paraId="3B172E64">
      <w:pPr>
        <w:spacing w:line="400" w:lineRule="exact"/>
        <w:jc w:val="center"/>
        <w:rPr>
          <w:b/>
          <w:sz w:val="36"/>
          <w:szCs w:val="36"/>
          <w:highlight w:val="none"/>
        </w:rPr>
      </w:pPr>
    </w:p>
    <w:p w14:paraId="0D13FDA6">
      <w:pPr>
        <w:spacing w:line="400" w:lineRule="exact"/>
        <w:jc w:val="center"/>
        <w:rPr>
          <w:b/>
          <w:sz w:val="36"/>
          <w:szCs w:val="36"/>
          <w:highlight w:val="none"/>
        </w:rPr>
      </w:pPr>
    </w:p>
    <w:p w14:paraId="028CD734">
      <w:pPr>
        <w:spacing w:line="400" w:lineRule="exact"/>
        <w:jc w:val="center"/>
        <w:rPr>
          <w:b/>
          <w:sz w:val="36"/>
          <w:szCs w:val="36"/>
          <w:highlight w:val="none"/>
        </w:rPr>
      </w:pPr>
    </w:p>
    <w:p w14:paraId="4DC411EC">
      <w:pPr>
        <w:spacing w:line="400" w:lineRule="exact"/>
        <w:jc w:val="center"/>
        <w:rPr>
          <w:b/>
          <w:sz w:val="36"/>
          <w:szCs w:val="36"/>
          <w:highlight w:val="none"/>
        </w:rPr>
      </w:pPr>
    </w:p>
    <w:p w14:paraId="64DDF340">
      <w:pPr>
        <w:spacing w:line="400" w:lineRule="exact"/>
        <w:jc w:val="center"/>
        <w:rPr>
          <w:b/>
          <w:sz w:val="36"/>
          <w:szCs w:val="36"/>
          <w:highlight w:val="none"/>
        </w:rPr>
      </w:pPr>
    </w:p>
    <w:p w14:paraId="348783C9">
      <w:pPr>
        <w:spacing w:line="400" w:lineRule="exact"/>
        <w:jc w:val="center"/>
        <w:rPr>
          <w:b/>
          <w:sz w:val="36"/>
          <w:szCs w:val="36"/>
          <w:highlight w:val="none"/>
        </w:rPr>
      </w:pPr>
    </w:p>
    <w:p w14:paraId="0A7B2775">
      <w:pPr>
        <w:spacing w:line="400" w:lineRule="exact"/>
        <w:jc w:val="center"/>
        <w:rPr>
          <w:b/>
          <w:sz w:val="36"/>
          <w:szCs w:val="36"/>
          <w:highlight w:val="none"/>
        </w:rPr>
      </w:pPr>
    </w:p>
    <w:p w14:paraId="02D889CC">
      <w:pPr>
        <w:spacing w:line="400" w:lineRule="exact"/>
        <w:jc w:val="center"/>
        <w:rPr>
          <w:b/>
          <w:sz w:val="36"/>
          <w:szCs w:val="36"/>
          <w:highlight w:val="none"/>
        </w:rPr>
      </w:pPr>
    </w:p>
    <w:p w14:paraId="7AA64534">
      <w:pPr>
        <w:spacing w:line="400" w:lineRule="exact"/>
        <w:jc w:val="center"/>
        <w:rPr>
          <w:b/>
          <w:sz w:val="36"/>
          <w:szCs w:val="36"/>
          <w:highlight w:val="none"/>
        </w:rPr>
      </w:pPr>
    </w:p>
    <w:p w14:paraId="6EC498AF">
      <w:pPr>
        <w:spacing w:line="400" w:lineRule="exact"/>
        <w:jc w:val="center"/>
        <w:rPr>
          <w:b/>
          <w:sz w:val="36"/>
          <w:szCs w:val="36"/>
          <w:highlight w:val="none"/>
        </w:rPr>
      </w:pPr>
    </w:p>
    <w:p w14:paraId="67928E9E">
      <w:pPr>
        <w:spacing w:line="400" w:lineRule="exact"/>
        <w:jc w:val="center"/>
        <w:rPr>
          <w:b/>
          <w:sz w:val="36"/>
          <w:szCs w:val="36"/>
          <w:highlight w:val="none"/>
        </w:rPr>
      </w:pPr>
    </w:p>
    <w:p w14:paraId="34096A8A">
      <w:pPr>
        <w:spacing w:line="400" w:lineRule="exact"/>
        <w:jc w:val="left"/>
        <w:rPr>
          <w:rFonts w:hint="eastAsia" w:ascii="宋体" w:hAnsi="宋体" w:cs="宋体"/>
          <w:sz w:val="36"/>
          <w:szCs w:val="36"/>
          <w:highlight w:val="none"/>
        </w:rPr>
      </w:pPr>
    </w:p>
    <w:p w14:paraId="2333D089">
      <w:pPr>
        <w:spacing w:line="400" w:lineRule="exact"/>
        <w:jc w:val="left"/>
        <w:rPr>
          <w:rFonts w:ascii="宋体" w:hAnsi="宋体" w:cs="宋体"/>
          <w:sz w:val="36"/>
          <w:szCs w:val="36"/>
          <w:highlight w:val="none"/>
        </w:rPr>
      </w:pPr>
      <w:r>
        <w:rPr>
          <w:rFonts w:hint="eastAsia" w:ascii="宋体" w:hAnsi="宋体" w:cs="宋体"/>
          <w:sz w:val="36"/>
          <w:szCs w:val="36"/>
          <w:highlight w:val="none"/>
        </w:rPr>
        <w:t>附件6</w:t>
      </w:r>
    </w:p>
    <w:p w14:paraId="708B4355">
      <w:pPr>
        <w:spacing w:line="400" w:lineRule="exact"/>
        <w:jc w:val="left"/>
        <w:rPr>
          <w:rFonts w:ascii="宋体" w:hAnsi="宋体" w:cs="宋体"/>
          <w:b/>
          <w:sz w:val="32"/>
          <w:szCs w:val="32"/>
          <w:highlight w:val="none"/>
        </w:rPr>
      </w:pPr>
    </w:p>
    <w:p w14:paraId="38539D39">
      <w:pPr>
        <w:spacing w:line="400" w:lineRule="exact"/>
        <w:jc w:val="center"/>
        <w:rPr>
          <w:rFonts w:ascii="宋体" w:hAnsi="宋体" w:cs="宋体"/>
          <w:b/>
          <w:sz w:val="32"/>
          <w:szCs w:val="32"/>
          <w:highlight w:val="none"/>
        </w:rPr>
      </w:pPr>
      <w:r>
        <w:rPr>
          <w:rFonts w:hint="eastAsia" w:ascii="宋体" w:hAnsi="宋体" w:cs="宋体"/>
          <w:b/>
          <w:sz w:val="32"/>
          <w:szCs w:val="32"/>
          <w:highlight w:val="none"/>
        </w:rPr>
        <w:t>供应商具有良好的商业信誉承诺书</w:t>
      </w:r>
    </w:p>
    <w:p w14:paraId="3A74B8A5">
      <w:pPr>
        <w:spacing w:line="400" w:lineRule="exact"/>
        <w:rPr>
          <w:rFonts w:ascii="宋体" w:hAnsi="宋体" w:cs="宋体"/>
          <w:i/>
          <w:sz w:val="32"/>
          <w:szCs w:val="32"/>
          <w:highlight w:val="none"/>
          <w:u w:val="single"/>
        </w:rPr>
      </w:pPr>
    </w:p>
    <w:p w14:paraId="315606AB">
      <w:pPr>
        <w:spacing w:line="400" w:lineRule="exact"/>
        <w:rPr>
          <w:highlight w:val="none"/>
        </w:rPr>
      </w:pPr>
    </w:p>
    <w:p w14:paraId="79C68292">
      <w:pPr>
        <w:pStyle w:val="9"/>
        <w:spacing w:line="400" w:lineRule="exact"/>
        <w:ind w:left="0" w:leftChars="0"/>
        <w:rPr>
          <w:rFonts w:cs="华文细黑"/>
          <w:bCs/>
          <w:sz w:val="24"/>
          <w:highlight w:val="none"/>
        </w:rPr>
      </w:pPr>
      <w:r>
        <w:rPr>
          <w:rFonts w:hint="eastAsia" w:hAnsi="宋体" w:cs="宋体"/>
          <w:b/>
          <w:sz w:val="24"/>
          <w:highlight w:val="none"/>
          <w:u w:val="single"/>
        </w:rPr>
        <w:t>乐山市疾病预防控制中心</w:t>
      </w:r>
      <w:r>
        <w:rPr>
          <w:rFonts w:hint="eastAsia" w:hAnsi="宋体" w:cs="华文细黑"/>
          <w:bCs/>
          <w:sz w:val="24"/>
          <w:highlight w:val="none"/>
        </w:rPr>
        <w:t>：</w:t>
      </w:r>
    </w:p>
    <w:p w14:paraId="0BE22581">
      <w:pPr>
        <w:widowControl/>
        <w:spacing w:before="100" w:beforeAutospacing="1" w:line="400" w:lineRule="exact"/>
        <w:ind w:firstLine="480" w:firstLineChars="200"/>
        <w:jc w:val="left"/>
        <w:rPr>
          <w:rFonts w:cs="华文细黑"/>
          <w:sz w:val="24"/>
          <w:highlight w:val="none"/>
        </w:rPr>
      </w:pPr>
      <w:r>
        <w:rPr>
          <w:rFonts w:hint="eastAsia" w:hAnsi="宋体" w:cs="华文细黑"/>
          <w:sz w:val="24"/>
          <w:highlight w:val="none"/>
        </w:rPr>
        <w:t>我单位承诺，在参加本项目</w:t>
      </w:r>
      <w:r>
        <w:rPr>
          <w:rFonts w:hint="eastAsia" w:hAnsi="宋体" w:cs="华文细黑"/>
          <w:bCs/>
          <w:sz w:val="24"/>
          <w:highlight w:val="none"/>
        </w:rPr>
        <w:t>“</w:t>
      </w:r>
      <w:r>
        <w:rPr>
          <w:rFonts w:hint="eastAsia" w:ascii="宋体" w:hAnsi="宋体" w:cs="宋体"/>
          <w:sz w:val="24"/>
          <w:highlight w:val="none"/>
          <w:u w:val="single"/>
        </w:rPr>
        <w:t xml:space="preserve">                 </w:t>
      </w:r>
      <w:r>
        <w:rPr>
          <w:rFonts w:hint="eastAsia" w:hAnsi="宋体" w:cs="华文细黑"/>
          <w:bCs/>
          <w:sz w:val="24"/>
          <w:highlight w:val="none"/>
        </w:rPr>
        <w:t>”（项目名称）项目</w:t>
      </w:r>
      <w:r>
        <w:rPr>
          <w:rFonts w:hAnsi="宋体" w:cs="华文细黑"/>
          <w:bCs/>
          <w:sz w:val="24"/>
          <w:highlight w:val="none"/>
        </w:rPr>
        <w:t xml:space="preserve"> </w:t>
      </w:r>
      <w:r>
        <w:rPr>
          <w:rFonts w:hint="eastAsia" w:hAnsi="宋体" w:cs="华文细黑"/>
          <w:bCs/>
          <w:sz w:val="24"/>
          <w:highlight w:val="none"/>
        </w:rPr>
        <w:t>（采购公告日期：</w:t>
      </w:r>
      <w:r>
        <w:rPr>
          <w:rFonts w:hint="eastAsia" w:hAnsi="宋体" w:cs="宋体"/>
          <w:sz w:val="24"/>
          <w:highlight w:val="none"/>
          <w:u w:val="single"/>
        </w:rPr>
        <w:t xml:space="preserve">    </w:t>
      </w:r>
      <w:r>
        <w:rPr>
          <w:rFonts w:hint="eastAsia" w:hAnsi="宋体" w:cs="华文细黑"/>
          <w:bCs/>
          <w:sz w:val="24"/>
          <w:highlight w:val="none"/>
        </w:rPr>
        <w:t>）（包号：</w:t>
      </w:r>
      <w:r>
        <w:rPr>
          <w:rFonts w:hint="eastAsia" w:hAnsi="宋体" w:cs="华文细黑"/>
          <w:bCs/>
          <w:sz w:val="24"/>
          <w:highlight w:val="none"/>
          <w:u w:val="single"/>
        </w:rPr>
        <w:t xml:space="preserve">     </w:t>
      </w:r>
      <w:r>
        <w:rPr>
          <w:rFonts w:hint="eastAsia" w:hAnsi="宋体" w:cs="华文细黑"/>
          <w:bCs/>
          <w:sz w:val="24"/>
          <w:highlight w:val="none"/>
        </w:rPr>
        <w:t>）</w:t>
      </w:r>
      <w:r>
        <w:rPr>
          <w:rFonts w:hint="eastAsia" w:hAnsi="宋体" w:cs="华文细黑"/>
          <w:sz w:val="24"/>
          <w:highlight w:val="none"/>
        </w:rPr>
        <w:t>采购活动前三年，我单位具有良好商业信誉，不存在下列不能认定为具有良好的商业信誉的情形：</w:t>
      </w:r>
    </w:p>
    <w:p w14:paraId="46F1B0E8">
      <w:pPr>
        <w:widowControl/>
        <w:spacing w:before="100" w:beforeAutospacing="1" w:line="400" w:lineRule="exact"/>
        <w:ind w:firstLine="480" w:firstLineChars="200"/>
        <w:jc w:val="left"/>
        <w:rPr>
          <w:rFonts w:cs="华文细黑"/>
          <w:sz w:val="24"/>
          <w:highlight w:val="none"/>
        </w:rPr>
      </w:pPr>
      <w:r>
        <w:rPr>
          <w:rFonts w:hAnsi="宋体" w:cs="华文细黑"/>
          <w:sz w:val="24"/>
          <w:highlight w:val="none"/>
        </w:rPr>
        <w:t>1</w:t>
      </w:r>
      <w:r>
        <w:rPr>
          <w:rFonts w:hint="eastAsia" w:hAnsi="宋体" w:cs="华文细黑"/>
          <w:sz w:val="24"/>
          <w:highlight w:val="none"/>
        </w:rPr>
        <w:t>、被纳入法院、工商行政管理部门、税务部门、银行认定的失信名单且在有效期内；</w:t>
      </w:r>
    </w:p>
    <w:p w14:paraId="1AF3D16A">
      <w:pPr>
        <w:widowControl/>
        <w:spacing w:before="100" w:beforeAutospacing="1" w:line="400" w:lineRule="exact"/>
        <w:ind w:firstLine="480" w:firstLineChars="200"/>
        <w:jc w:val="left"/>
        <w:rPr>
          <w:rFonts w:cs="华文细黑"/>
          <w:sz w:val="24"/>
          <w:highlight w:val="none"/>
        </w:rPr>
      </w:pPr>
      <w:r>
        <w:rPr>
          <w:rFonts w:hAnsi="宋体" w:cs="华文细黑"/>
          <w:sz w:val="24"/>
          <w:highlight w:val="none"/>
        </w:rPr>
        <w:t>2</w:t>
      </w:r>
      <w:r>
        <w:rPr>
          <w:rFonts w:hint="eastAsia" w:hAnsi="宋体" w:cs="华文细黑"/>
          <w:sz w:val="24"/>
          <w:highlight w:val="none"/>
        </w:rPr>
        <w:t>、在前三年政府采购合同履约过程中及其他经营活动履约过程中未依法履约被有关部门处罚（处理）的，</w:t>
      </w:r>
    </w:p>
    <w:p w14:paraId="4B5776D8">
      <w:pPr>
        <w:widowControl/>
        <w:spacing w:before="100" w:beforeAutospacing="1" w:line="400" w:lineRule="exact"/>
        <w:ind w:firstLine="480" w:firstLineChars="200"/>
        <w:jc w:val="left"/>
        <w:rPr>
          <w:rFonts w:cs="华文细黑"/>
          <w:sz w:val="24"/>
          <w:highlight w:val="none"/>
        </w:rPr>
      </w:pPr>
      <w:r>
        <w:rPr>
          <w:rFonts w:hAnsi="宋体" w:cs="华文细黑"/>
          <w:sz w:val="24"/>
          <w:highlight w:val="none"/>
        </w:rPr>
        <w:t>3</w:t>
      </w:r>
      <w:r>
        <w:rPr>
          <w:rFonts w:hint="eastAsia" w:hAnsi="宋体" w:cs="华文细黑"/>
          <w:sz w:val="24"/>
          <w:highlight w:val="none"/>
        </w:rPr>
        <w:t>、国家相关法律、法规、规范文件等规定的认定为不具有良好的商业信誉的其他情形。</w:t>
      </w:r>
    </w:p>
    <w:p w14:paraId="359CD971">
      <w:pPr>
        <w:widowControl/>
        <w:spacing w:before="100" w:beforeAutospacing="1" w:line="400" w:lineRule="exact"/>
        <w:ind w:firstLine="480" w:firstLineChars="200"/>
        <w:jc w:val="left"/>
        <w:rPr>
          <w:rFonts w:cs="华文细黑"/>
          <w:sz w:val="24"/>
          <w:highlight w:val="none"/>
        </w:rPr>
      </w:pPr>
      <w:r>
        <w:rPr>
          <w:rFonts w:hint="eastAsia" w:hAnsi="宋体" w:cs="华文细黑"/>
          <w:sz w:val="24"/>
          <w:highlight w:val="none"/>
        </w:rPr>
        <w:t>若我单位虚假承诺，将自行承担由此带来的一切后果（如取消报名响应、成交资格，法定时间内禁止参与贵中心采购比选活动等）。</w:t>
      </w:r>
    </w:p>
    <w:p w14:paraId="4A192336">
      <w:pPr>
        <w:shd w:val="clear" w:color="auto" w:fill="FFFFFF"/>
        <w:spacing w:line="400" w:lineRule="exact"/>
        <w:ind w:firstLine="640" w:firstLineChars="200"/>
        <w:rPr>
          <w:sz w:val="32"/>
          <w:szCs w:val="32"/>
          <w:highlight w:val="none"/>
        </w:rPr>
      </w:pPr>
    </w:p>
    <w:p w14:paraId="6ADFE62A">
      <w:pPr>
        <w:spacing w:line="400" w:lineRule="exact"/>
        <w:rPr>
          <w:rFonts w:ascii="宋体" w:hAnsi="宋体" w:cs="宋体"/>
          <w:sz w:val="24"/>
          <w:highlight w:val="none"/>
        </w:rPr>
      </w:pPr>
      <w:r>
        <w:rPr>
          <w:rFonts w:hint="eastAsia" w:hAnsi="宋体" w:cs="宋体"/>
          <w:sz w:val="24"/>
          <w:highlight w:val="none"/>
        </w:rPr>
        <w:t>供应商</w:t>
      </w:r>
      <w:r>
        <w:rPr>
          <w:rFonts w:hint="eastAsia" w:ascii="宋体" w:hAnsi="宋体" w:cs="宋体"/>
          <w:sz w:val="24"/>
          <w:highlight w:val="none"/>
        </w:rPr>
        <w:t>名称：</w:t>
      </w:r>
      <w:r>
        <w:rPr>
          <w:rFonts w:hint="eastAsia" w:ascii="宋体" w:hAnsi="宋体" w:cs="宋体"/>
          <w:sz w:val="24"/>
          <w:highlight w:val="none"/>
          <w:u w:val="single"/>
        </w:rPr>
        <w:t xml:space="preserve">                 </w:t>
      </w:r>
      <w:r>
        <w:rPr>
          <w:rFonts w:hint="eastAsia" w:ascii="宋体" w:hAnsi="宋体" w:cs="宋体"/>
          <w:sz w:val="24"/>
          <w:highlight w:val="none"/>
        </w:rPr>
        <w:t>（单位</w:t>
      </w:r>
      <w:r>
        <w:rPr>
          <w:rFonts w:hint="eastAsia" w:hAnsi="宋体" w:cs="宋体"/>
          <w:sz w:val="24"/>
          <w:highlight w:val="none"/>
        </w:rPr>
        <w:t>鲜章</w:t>
      </w:r>
      <w:r>
        <w:rPr>
          <w:rFonts w:hint="eastAsia" w:ascii="宋体" w:hAnsi="宋体" w:cs="宋体"/>
          <w:sz w:val="24"/>
          <w:highlight w:val="none"/>
        </w:rPr>
        <w:t>）</w:t>
      </w:r>
    </w:p>
    <w:p w14:paraId="2D8B74FD">
      <w:pPr>
        <w:spacing w:line="400" w:lineRule="exact"/>
        <w:rPr>
          <w:rFonts w:ascii="宋体" w:hAnsi="宋体" w:cs="宋体"/>
          <w:sz w:val="24"/>
          <w:highlight w:val="none"/>
        </w:rPr>
      </w:pPr>
      <w:r>
        <w:rPr>
          <w:rFonts w:hint="eastAsia" w:ascii="宋体" w:hAnsi="宋体" w:cs="宋体"/>
          <w:sz w:val="24"/>
          <w:highlight w:val="none"/>
        </w:rPr>
        <w:t>法定代表人或授权代表：</w:t>
      </w:r>
      <w:r>
        <w:rPr>
          <w:rFonts w:hint="eastAsia" w:ascii="宋体" w:hAnsi="宋体" w:cs="宋体"/>
          <w:sz w:val="24"/>
          <w:highlight w:val="none"/>
          <w:u w:val="single"/>
        </w:rPr>
        <w:t xml:space="preserve">              </w:t>
      </w:r>
      <w:r>
        <w:rPr>
          <w:rFonts w:hint="eastAsia" w:ascii="宋体" w:hAnsi="宋体" w:cs="宋体"/>
          <w:sz w:val="24"/>
          <w:highlight w:val="none"/>
        </w:rPr>
        <w:t>（签字或加盖个人名章）</w:t>
      </w:r>
    </w:p>
    <w:p w14:paraId="22D05495">
      <w:pPr>
        <w:spacing w:line="400" w:lineRule="exact"/>
        <w:rPr>
          <w:rFonts w:hAnsi="宋体" w:cs="宋体"/>
          <w:bCs/>
          <w:sz w:val="24"/>
          <w:highlight w:val="none"/>
        </w:rPr>
      </w:pPr>
      <w:r>
        <w:rPr>
          <w:rFonts w:hint="eastAsia" w:hAnsi="宋体" w:cs="宋体"/>
          <w:sz w:val="24"/>
          <w:highlight w:val="none"/>
        </w:rPr>
        <w:t>日期</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24915A5">
      <w:pPr>
        <w:spacing w:line="400" w:lineRule="exact"/>
        <w:rPr>
          <w:b/>
          <w:sz w:val="36"/>
          <w:szCs w:val="36"/>
          <w:highlight w:val="none"/>
        </w:rPr>
      </w:pPr>
    </w:p>
    <w:p w14:paraId="57AD90CD">
      <w:pPr>
        <w:spacing w:line="400" w:lineRule="exact"/>
        <w:rPr>
          <w:b/>
          <w:sz w:val="36"/>
          <w:szCs w:val="36"/>
          <w:highlight w:val="none"/>
        </w:rPr>
      </w:pPr>
    </w:p>
    <w:p w14:paraId="4BF83CB5">
      <w:pPr>
        <w:spacing w:line="400" w:lineRule="exact"/>
        <w:rPr>
          <w:b/>
          <w:sz w:val="36"/>
          <w:szCs w:val="36"/>
          <w:highlight w:val="none"/>
        </w:rPr>
      </w:pPr>
    </w:p>
    <w:p w14:paraId="00E541BF">
      <w:pPr>
        <w:spacing w:line="400" w:lineRule="exact"/>
        <w:rPr>
          <w:b/>
          <w:sz w:val="36"/>
          <w:szCs w:val="36"/>
          <w:highlight w:val="none"/>
        </w:rPr>
      </w:pPr>
    </w:p>
    <w:p w14:paraId="5A0D78F5">
      <w:pPr>
        <w:spacing w:line="400" w:lineRule="exact"/>
        <w:rPr>
          <w:b/>
          <w:sz w:val="36"/>
          <w:szCs w:val="36"/>
          <w:highlight w:val="none"/>
        </w:rPr>
      </w:pPr>
    </w:p>
    <w:p w14:paraId="35EC8A91">
      <w:pPr>
        <w:spacing w:line="400" w:lineRule="exact"/>
        <w:rPr>
          <w:b/>
          <w:sz w:val="36"/>
          <w:szCs w:val="36"/>
          <w:highlight w:val="none"/>
        </w:rPr>
      </w:pPr>
    </w:p>
    <w:p w14:paraId="68297ECF">
      <w:pPr>
        <w:spacing w:line="400" w:lineRule="exact"/>
        <w:rPr>
          <w:b/>
          <w:sz w:val="36"/>
          <w:szCs w:val="36"/>
          <w:highlight w:val="none"/>
        </w:rPr>
      </w:pPr>
    </w:p>
    <w:p w14:paraId="263D83E4">
      <w:pPr>
        <w:spacing w:line="400" w:lineRule="exact"/>
        <w:rPr>
          <w:b/>
          <w:sz w:val="36"/>
          <w:szCs w:val="36"/>
          <w:highlight w:val="none"/>
        </w:rPr>
      </w:pPr>
    </w:p>
    <w:p w14:paraId="37E4E969">
      <w:pPr>
        <w:spacing w:line="400" w:lineRule="exact"/>
        <w:rPr>
          <w:b/>
          <w:sz w:val="36"/>
          <w:szCs w:val="36"/>
          <w:highlight w:val="none"/>
        </w:rPr>
      </w:pPr>
    </w:p>
    <w:p w14:paraId="625F74F9">
      <w:pPr>
        <w:spacing w:line="400" w:lineRule="exact"/>
        <w:rPr>
          <w:sz w:val="36"/>
          <w:szCs w:val="36"/>
          <w:highlight w:val="none"/>
        </w:rPr>
      </w:pPr>
    </w:p>
    <w:p w14:paraId="4BFE6C2F">
      <w:pPr>
        <w:spacing w:line="400" w:lineRule="exact"/>
        <w:rPr>
          <w:sz w:val="36"/>
          <w:szCs w:val="36"/>
          <w:highlight w:val="none"/>
        </w:rPr>
      </w:pPr>
      <w:r>
        <w:rPr>
          <w:rFonts w:hint="eastAsia"/>
          <w:sz w:val="36"/>
          <w:szCs w:val="36"/>
          <w:highlight w:val="none"/>
        </w:rPr>
        <w:t>附件7</w:t>
      </w:r>
    </w:p>
    <w:p w14:paraId="48F2C9CE">
      <w:pPr>
        <w:spacing w:line="400" w:lineRule="exact"/>
        <w:rPr>
          <w:b/>
          <w:sz w:val="36"/>
          <w:szCs w:val="36"/>
          <w:highlight w:val="none"/>
        </w:rPr>
      </w:pPr>
    </w:p>
    <w:p w14:paraId="6C18F3AD">
      <w:pPr>
        <w:spacing w:line="400" w:lineRule="exact"/>
        <w:ind w:firstLine="1430" w:firstLineChars="445"/>
        <w:rPr>
          <w:b/>
          <w:bCs/>
          <w:sz w:val="32"/>
          <w:szCs w:val="32"/>
          <w:highlight w:val="none"/>
        </w:rPr>
      </w:pPr>
      <w:r>
        <w:rPr>
          <w:rFonts w:hint="eastAsia"/>
          <w:b/>
          <w:bCs/>
          <w:sz w:val="32"/>
          <w:szCs w:val="32"/>
          <w:highlight w:val="none"/>
        </w:rPr>
        <w:t>具有依法缴纳税收的良好记录承诺函</w:t>
      </w:r>
    </w:p>
    <w:p w14:paraId="17F39441">
      <w:pPr>
        <w:spacing w:line="400" w:lineRule="exact"/>
        <w:jc w:val="center"/>
        <w:rPr>
          <w:rFonts w:ascii="宋体" w:hAnsi="宋体" w:cs="宋体"/>
          <w:sz w:val="32"/>
          <w:szCs w:val="32"/>
          <w:highlight w:val="none"/>
          <w:u w:val="double"/>
        </w:rPr>
      </w:pPr>
    </w:p>
    <w:p w14:paraId="77D1C3D8">
      <w:pPr>
        <w:spacing w:line="400" w:lineRule="exact"/>
        <w:jc w:val="center"/>
        <w:rPr>
          <w:rFonts w:ascii="宋体" w:hAnsi="宋体" w:cs="宋体"/>
          <w:sz w:val="32"/>
          <w:szCs w:val="32"/>
          <w:highlight w:val="none"/>
          <w:u w:val="double"/>
        </w:rPr>
      </w:pPr>
    </w:p>
    <w:p w14:paraId="0300CB92">
      <w:pPr>
        <w:pStyle w:val="7"/>
        <w:rPr>
          <w:highlight w:val="none"/>
        </w:rPr>
      </w:pPr>
    </w:p>
    <w:p w14:paraId="767149DD">
      <w:pPr>
        <w:pStyle w:val="9"/>
        <w:spacing w:after="0" w:line="360" w:lineRule="auto"/>
        <w:ind w:left="0" w:leftChars="0"/>
        <w:rPr>
          <w:rFonts w:ascii="宋体" w:hAnsi="宋体" w:cs="宋体"/>
          <w:bCs/>
          <w:sz w:val="24"/>
          <w:highlight w:val="none"/>
        </w:rPr>
      </w:pPr>
      <w:r>
        <w:rPr>
          <w:rFonts w:hint="eastAsia" w:ascii="宋体" w:hAnsi="宋体" w:cs="宋体"/>
          <w:b/>
          <w:sz w:val="24"/>
          <w:highlight w:val="none"/>
          <w:u w:val="single"/>
        </w:rPr>
        <w:t>乐山市疾病预防控制中心</w:t>
      </w:r>
      <w:r>
        <w:rPr>
          <w:rFonts w:hint="eastAsia" w:ascii="宋体" w:hAnsi="宋体" w:cs="宋体"/>
          <w:bCs/>
          <w:sz w:val="24"/>
          <w:highlight w:val="none"/>
        </w:rPr>
        <w:t>：</w:t>
      </w:r>
    </w:p>
    <w:p w14:paraId="786815DE">
      <w:pPr>
        <w:spacing w:line="480" w:lineRule="auto"/>
        <w:ind w:firstLine="480" w:firstLineChars="200"/>
        <w:rPr>
          <w:rFonts w:ascii="宋体" w:hAnsi="宋体" w:cs="宋体"/>
          <w:sz w:val="24"/>
          <w:highlight w:val="none"/>
        </w:rPr>
      </w:pPr>
      <w:r>
        <w:rPr>
          <w:rFonts w:hint="eastAsia" w:ascii="宋体" w:hAnsi="宋体" w:cs="宋体"/>
          <w:sz w:val="24"/>
          <w:highlight w:val="none"/>
        </w:rPr>
        <w:t>我单位在参加本项目“</w:t>
      </w:r>
      <w:r>
        <w:rPr>
          <w:rFonts w:hint="eastAsia" w:ascii="宋体" w:hAnsi="宋体" w:cs="宋体"/>
          <w:sz w:val="24"/>
          <w:highlight w:val="none"/>
          <w:u w:val="single"/>
        </w:rPr>
        <w:t xml:space="preserve">        </w:t>
      </w:r>
      <w:r>
        <w:rPr>
          <w:rFonts w:hint="eastAsia" w:ascii="宋体" w:hAnsi="宋体" w:cs="宋体"/>
          <w:sz w:val="24"/>
          <w:highlight w:val="none"/>
        </w:rPr>
        <w:t>”（项目名称）项目 （采购公告日期：</w:t>
      </w:r>
      <w:r>
        <w:rPr>
          <w:rFonts w:hint="eastAsia" w:ascii="宋体" w:hAnsi="宋体" w:cs="宋体"/>
          <w:sz w:val="24"/>
          <w:highlight w:val="none"/>
          <w:u w:val="single"/>
        </w:rPr>
        <w:t xml:space="preserve">    </w:t>
      </w:r>
      <w:r>
        <w:rPr>
          <w:rFonts w:hint="eastAsia" w:ascii="宋体" w:hAnsi="宋体" w:cs="宋体"/>
          <w:sz w:val="24"/>
          <w:highlight w:val="none"/>
        </w:rPr>
        <w:t>）（包号：</w:t>
      </w:r>
      <w:r>
        <w:rPr>
          <w:rFonts w:hint="eastAsia" w:ascii="宋体" w:hAnsi="宋体" w:cs="宋体"/>
          <w:sz w:val="24"/>
          <w:highlight w:val="none"/>
          <w:u w:val="single"/>
        </w:rPr>
        <w:t xml:space="preserve">   </w:t>
      </w:r>
      <w:r>
        <w:rPr>
          <w:rFonts w:hint="eastAsia" w:ascii="宋体" w:hAnsi="宋体" w:cs="宋体"/>
          <w:sz w:val="24"/>
          <w:highlight w:val="none"/>
        </w:rPr>
        <w:t>）采购活动，我单位在此声明并承诺如下：</w:t>
      </w:r>
    </w:p>
    <w:p w14:paraId="2EDFC86A">
      <w:pPr>
        <w:spacing w:line="480" w:lineRule="auto"/>
        <w:ind w:firstLine="480" w:firstLineChars="200"/>
        <w:rPr>
          <w:rFonts w:ascii="宋体" w:hAnsi="宋体" w:cs="宋体"/>
          <w:sz w:val="24"/>
          <w:highlight w:val="none"/>
        </w:rPr>
      </w:pPr>
      <w:r>
        <w:rPr>
          <w:rFonts w:hint="eastAsia" w:ascii="宋体" w:hAnsi="宋体" w:cs="宋体"/>
          <w:sz w:val="24"/>
          <w:highlight w:val="none"/>
        </w:rPr>
        <w:t>我单位具有依法缴纳税收的良好记录。</w:t>
      </w:r>
    </w:p>
    <w:p w14:paraId="6CFA8CED">
      <w:pPr>
        <w:spacing w:line="480" w:lineRule="auto"/>
        <w:ind w:firstLine="480" w:firstLineChars="200"/>
        <w:rPr>
          <w:rFonts w:ascii="宋体" w:hAnsi="宋体" w:cs="宋体"/>
          <w:sz w:val="24"/>
          <w:highlight w:val="none"/>
        </w:rPr>
      </w:pPr>
      <w:r>
        <w:rPr>
          <w:rFonts w:hint="eastAsia" w:ascii="宋体" w:hAnsi="宋体" w:cs="宋体"/>
          <w:sz w:val="24"/>
          <w:highlight w:val="none"/>
        </w:rPr>
        <w:t>我单位对上述承诺的真实性负责。如有虚假，将依法承担相应责任。</w:t>
      </w:r>
    </w:p>
    <w:p w14:paraId="4CA84D82">
      <w:pPr>
        <w:spacing w:line="360" w:lineRule="auto"/>
        <w:rPr>
          <w:rFonts w:ascii="宋体" w:hAnsi="宋体" w:cs="宋体"/>
          <w:sz w:val="24"/>
          <w:highlight w:val="none"/>
        </w:rPr>
      </w:pPr>
    </w:p>
    <w:p w14:paraId="4F987D20">
      <w:pPr>
        <w:spacing w:line="360" w:lineRule="auto"/>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（单位鲜章）</w:t>
      </w:r>
    </w:p>
    <w:p w14:paraId="7FB49B0C">
      <w:pPr>
        <w:spacing w:line="360" w:lineRule="auto"/>
        <w:rPr>
          <w:rFonts w:ascii="宋体" w:hAnsi="宋体" w:cs="宋体"/>
          <w:sz w:val="24"/>
          <w:highlight w:val="none"/>
        </w:rPr>
      </w:pPr>
      <w:r>
        <w:rPr>
          <w:rFonts w:hint="eastAsia" w:ascii="宋体" w:hAnsi="宋体" w:cs="宋体"/>
          <w:sz w:val="24"/>
          <w:highlight w:val="none"/>
        </w:rPr>
        <w:t>法定代表人或授权代表：</w:t>
      </w:r>
      <w:r>
        <w:rPr>
          <w:rFonts w:hint="eastAsia" w:ascii="宋体" w:hAnsi="宋体" w:cs="宋体"/>
          <w:sz w:val="24"/>
          <w:highlight w:val="none"/>
          <w:u w:val="single"/>
        </w:rPr>
        <w:t xml:space="preserve">              </w:t>
      </w:r>
      <w:r>
        <w:rPr>
          <w:rFonts w:hint="eastAsia" w:ascii="宋体" w:hAnsi="宋体" w:cs="宋体"/>
          <w:sz w:val="24"/>
          <w:highlight w:val="none"/>
        </w:rPr>
        <w:t>（签字或加盖个人名章）</w:t>
      </w:r>
    </w:p>
    <w:p w14:paraId="04A7961E">
      <w:pPr>
        <w:rPr>
          <w:rFonts w:ascii="宋体" w:hAnsi="宋体" w:cs="宋体"/>
          <w:i/>
          <w:sz w:val="28"/>
          <w:szCs w:val="28"/>
          <w:highlight w:val="none"/>
          <w:u w:val="single"/>
        </w:rPr>
      </w:pPr>
      <w:r>
        <w:rPr>
          <w:rFonts w:hint="eastAsia" w:ascii="宋体" w:hAnsi="宋体" w:cs="宋体"/>
          <w:sz w:val="24"/>
          <w:highlight w:val="none"/>
        </w:rPr>
        <w:t>投标日期：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7825A2FF">
      <w:pPr>
        <w:spacing w:line="380" w:lineRule="exact"/>
        <w:ind w:left="514" w:leftChars="226" w:hanging="39" w:hangingChars="14"/>
        <w:rPr>
          <w:rFonts w:ascii="宋体" w:hAnsi="宋体" w:cs="宋体"/>
          <w:sz w:val="28"/>
          <w:szCs w:val="28"/>
          <w:highlight w:val="none"/>
        </w:rPr>
      </w:pPr>
    </w:p>
    <w:p w14:paraId="5C1F4EE3">
      <w:pPr>
        <w:spacing w:line="380" w:lineRule="exact"/>
        <w:ind w:left="508" w:leftChars="226" w:hanging="33" w:hangingChars="14"/>
        <w:rPr>
          <w:rFonts w:ascii="宋体" w:hAnsi="宋体" w:cs="宋体"/>
          <w:sz w:val="24"/>
          <w:highlight w:val="none"/>
        </w:rPr>
      </w:pPr>
    </w:p>
    <w:p w14:paraId="48C3CD7E">
      <w:pPr>
        <w:spacing w:line="380" w:lineRule="exact"/>
        <w:ind w:left="508" w:leftChars="226" w:hanging="33" w:hangingChars="14"/>
        <w:rPr>
          <w:rFonts w:ascii="宋体" w:hAnsi="宋体" w:cs="宋体"/>
          <w:sz w:val="24"/>
          <w:highlight w:val="none"/>
        </w:rPr>
      </w:pPr>
    </w:p>
    <w:p w14:paraId="5D107C94">
      <w:pPr>
        <w:spacing w:line="380" w:lineRule="exact"/>
        <w:ind w:left="508" w:leftChars="226" w:hanging="33" w:hangingChars="14"/>
        <w:rPr>
          <w:rFonts w:ascii="宋体" w:hAnsi="宋体" w:cs="宋体"/>
          <w:sz w:val="24"/>
          <w:highlight w:val="none"/>
        </w:rPr>
      </w:pPr>
    </w:p>
    <w:p w14:paraId="6EEA50E8">
      <w:pPr>
        <w:spacing w:line="400" w:lineRule="exact"/>
        <w:rPr>
          <w:b/>
          <w:sz w:val="36"/>
          <w:szCs w:val="36"/>
          <w:highlight w:val="none"/>
        </w:rPr>
      </w:pPr>
    </w:p>
    <w:p w14:paraId="4B252F24">
      <w:pPr>
        <w:spacing w:line="400" w:lineRule="exact"/>
        <w:rPr>
          <w:b/>
          <w:sz w:val="36"/>
          <w:szCs w:val="36"/>
          <w:highlight w:val="none"/>
        </w:rPr>
      </w:pPr>
    </w:p>
    <w:p w14:paraId="6B8256F5">
      <w:pPr>
        <w:spacing w:line="400" w:lineRule="exact"/>
        <w:rPr>
          <w:b/>
          <w:sz w:val="36"/>
          <w:szCs w:val="36"/>
          <w:highlight w:val="none"/>
        </w:rPr>
      </w:pPr>
    </w:p>
    <w:p w14:paraId="7C4CAB9C">
      <w:pPr>
        <w:spacing w:line="400" w:lineRule="exact"/>
        <w:rPr>
          <w:b/>
          <w:sz w:val="36"/>
          <w:szCs w:val="36"/>
          <w:highlight w:val="none"/>
        </w:rPr>
      </w:pPr>
    </w:p>
    <w:p w14:paraId="2167B419">
      <w:pPr>
        <w:spacing w:line="400" w:lineRule="exact"/>
        <w:rPr>
          <w:b/>
          <w:sz w:val="36"/>
          <w:szCs w:val="36"/>
          <w:highlight w:val="none"/>
        </w:rPr>
      </w:pPr>
    </w:p>
    <w:p w14:paraId="31CD5742">
      <w:pPr>
        <w:spacing w:line="400" w:lineRule="exact"/>
        <w:rPr>
          <w:b/>
          <w:sz w:val="36"/>
          <w:szCs w:val="36"/>
          <w:highlight w:val="none"/>
        </w:rPr>
      </w:pPr>
    </w:p>
    <w:p w14:paraId="26F17E6D">
      <w:pPr>
        <w:spacing w:line="400" w:lineRule="exact"/>
        <w:rPr>
          <w:b/>
          <w:sz w:val="36"/>
          <w:szCs w:val="36"/>
          <w:highlight w:val="none"/>
        </w:rPr>
      </w:pPr>
    </w:p>
    <w:p w14:paraId="1AAAD12F">
      <w:pPr>
        <w:spacing w:line="400" w:lineRule="exact"/>
        <w:jc w:val="left"/>
        <w:rPr>
          <w:sz w:val="36"/>
          <w:szCs w:val="36"/>
          <w:highlight w:val="none"/>
        </w:rPr>
      </w:pPr>
    </w:p>
    <w:p w14:paraId="4F5AEABF">
      <w:pPr>
        <w:spacing w:line="400" w:lineRule="exact"/>
        <w:jc w:val="left"/>
        <w:rPr>
          <w:sz w:val="36"/>
          <w:szCs w:val="36"/>
          <w:highlight w:val="none"/>
        </w:rPr>
      </w:pPr>
    </w:p>
    <w:p w14:paraId="15FEB606">
      <w:pPr>
        <w:spacing w:line="400" w:lineRule="exact"/>
        <w:jc w:val="left"/>
        <w:rPr>
          <w:rFonts w:hint="eastAsia"/>
          <w:sz w:val="36"/>
          <w:szCs w:val="36"/>
          <w:highlight w:val="none"/>
        </w:rPr>
      </w:pPr>
    </w:p>
    <w:p w14:paraId="3FC77308">
      <w:pPr>
        <w:spacing w:line="400" w:lineRule="exact"/>
        <w:jc w:val="left"/>
        <w:rPr>
          <w:rFonts w:hint="eastAsia"/>
          <w:sz w:val="36"/>
          <w:szCs w:val="36"/>
          <w:highlight w:val="none"/>
        </w:rPr>
      </w:pPr>
    </w:p>
    <w:p w14:paraId="7B32B8E3">
      <w:pPr>
        <w:spacing w:line="400" w:lineRule="exact"/>
        <w:jc w:val="left"/>
        <w:rPr>
          <w:rFonts w:hint="eastAsia"/>
          <w:sz w:val="36"/>
          <w:szCs w:val="36"/>
          <w:highlight w:val="none"/>
        </w:rPr>
      </w:pPr>
    </w:p>
    <w:p w14:paraId="0F52164C">
      <w:pPr>
        <w:spacing w:line="400" w:lineRule="exact"/>
        <w:jc w:val="left"/>
        <w:rPr>
          <w:rFonts w:hint="eastAsia"/>
          <w:sz w:val="36"/>
          <w:szCs w:val="36"/>
          <w:highlight w:val="none"/>
        </w:rPr>
      </w:pPr>
    </w:p>
    <w:p w14:paraId="3EA1CFCD">
      <w:pPr>
        <w:spacing w:line="400" w:lineRule="exact"/>
        <w:jc w:val="left"/>
        <w:rPr>
          <w:sz w:val="36"/>
          <w:szCs w:val="36"/>
          <w:highlight w:val="none"/>
        </w:rPr>
      </w:pPr>
      <w:r>
        <w:rPr>
          <w:rFonts w:hint="eastAsia"/>
          <w:sz w:val="36"/>
          <w:szCs w:val="36"/>
          <w:highlight w:val="none"/>
        </w:rPr>
        <w:t>附件8</w:t>
      </w:r>
    </w:p>
    <w:p w14:paraId="490A155D">
      <w:pPr>
        <w:spacing w:line="400" w:lineRule="exact"/>
        <w:jc w:val="center"/>
        <w:rPr>
          <w:b/>
          <w:sz w:val="36"/>
          <w:szCs w:val="36"/>
          <w:highlight w:val="none"/>
        </w:rPr>
      </w:pPr>
    </w:p>
    <w:p w14:paraId="3E120819">
      <w:pPr>
        <w:spacing w:line="400" w:lineRule="exact"/>
        <w:jc w:val="center"/>
        <w:rPr>
          <w:rFonts w:ascii="宋体" w:hAnsi="宋体" w:cs="宋体"/>
          <w:b/>
          <w:sz w:val="36"/>
          <w:szCs w:val="36"/>
          <w:highlight w:val="none"/>
          <w:u w:val="double"/>
        </w:rPr>
      </w:pPr>
      <w:r>
        <w:rPr>
          <w:rFonts w:hint="eastAsia"/>
          <w:b/>
          <w:sz w:val="36"/>
          <w:szCs w:val="36"/>
          <w:highlight w:val="none"/>
        </w:rPr>
        <w:t>参加采购活动前三年内，在经营活动中没有重大违法记录声明书</w:t>
      </w:r>
    </w:p>
    <w:p w14:paraId="5D67B557">
      <w:pPr>
        <w:spacing w:line="400" w:lineRule="exact"/>
        <w:jc w:val="center"/>
        <w:rPr>
          <w:rFonts w:ascii="宋体" w:hAnsi="宋体" w:cs="宋体"/>
          <w:sz w:val="32"/>
          <w:szCs w:val="32"/>
          <w:highlight w:val="none"/>
          <w:u w:val="double"/>
        </w:rPr>
      </w:pPr>
    </w:p>
    <w:p w14:paraId="3CFB8B24">
      <w:pPr>
        <w:spacing w:line="400" w:lineRule="exact"/>
        <w:rPr>
          <w:highlight w:val="none"/>
        </w:rPr>
      </w:pPr>
    </w:p>
    <w:p w14:paraId="40FEBFAB">
      <w:pPr>
        <w:spacing w:line="400" w:lineRule="exact"/>
        <w:rPr>
          <w:rFonts w:cs="华文细黑"/>
          <w:sz w:val="24"/>
          <w:highlight w:val="none"/>
        </w:rPr>
      </w:pPr>
    </w:p>
    <w:p w14:paraId="02A156D5">
      <w:pPr>
        <w:pStyle w:val="9"/>
        <w:spacing w:line="400" w:lineRule="exact"/>
        <w:ind w:left="0" w:leftChars="0"/>
        <w:rPr>
          <w:rFonts w:cs="华文细黑"/>
          <w:bCs/>
          <w:sz w:val="24"/>
          <w:highlight w:val="none"/>
        </w:rPr>
      </w:pPr>
      <w:r>
        <w:rPr>
          <w:rFonts w:hint="eastAsia" w:hAnsi="宋体" w:cs="宋体"/>
          <w:b/>
          <w:sz w:val="24"/>
          <w:highlight w:val="none"/>
          <w:u w:val="single"/>
        </w:rPr>
        <w:t>乐山市疾病预防控制中心</w:t>
      </w:r>
      <w:r>
        <w:rPr>
          <w:rFonts w:hint="eastAsia" w:hAnsi="宋体" w:cs="华文细黑"/>
          <w:bCs/>
          <w:sz w:val="24"/>
          <w:highlight w:val="none"/>
        </w:rPr>
        <w:t>：</w:t>
      </w:r>
    </w:p>
    <w:p w14:paraId="032FFC44">
      <w:pPr>
        <w:widowControl/>
        <w:spacing w:before="100" w:beforeAutospacing="1" w:line="400" w:lineRule="exact"/>
        <w:ind w:firstLine="465"/>
        <w:jc w:val="left"/>
        <w:rPr>
          <w:rFonts w:cs="华文细黑"/>
          <w:sz w:val="24"/>
          <w:highlight w:val="none"/>
        </w:rPr>
      </w:pPr>
      <w:r>
        <w:rPr>
          <w:rFonts w:hint="eastAsia" w:hAnsi="宋体" w:cs="华文细黑"/>
          <w:sz w:val="24"/>
          <w:highlight w:val="none"/>
        </w:rPr>
        <w:t>我单位声明，在参加本项目</w:t>
      </w:r>
      <w:r>
        <w:rPr>
          <w:rFonts w:hint="eastAsia" w:hAnsi="宋体" w:cs="华文细黑"/>
          <w:bCs/>
          <w:sz w:val="24"/>
          <w:highlight w:val="none"/>
        </w:rPr>
        <w:t>“</w:t>
      </w:r>
      <w:r>
        <w:rPr>
          <w:rFonts w:hint="eastAsia" w:ascii="宋体" w:hAnsi="宋体" w:cs="宋体"/>
          <w:sz w:val="24"/>
          <w:highlight w:val="none"/>
          <w:u w:val="single"/>
        </w:rPr>
        <w:t xml:space="preserve">                 </w:t>
      </w:r>
      <w:r>
        <w:rPr>
          <w:rFonts w:hint="eastAsia" w:hAnsi="宋体" w:cs="华文细黑"/>
          <w:bCs/>
          <w:sz w:val="24"/>
          <w:highlight w:val="none"/>
        </w:rPr>
        <w:t>”（项目名称）项目</w:t>
      </w:r>
      <w:r>
        <w:rPr>
          <w:rFonts w:hint="eastAsia" w:ascii="宋体" w:hAnsi="宋体" w:cs="宋体"/>
          <w:bCs/>
          <w:sz w:val="24"/>
          <w:highlight w:val="none"/>
        </w:rPr>
        <w:t>（采购公告日期：</w:t>
      </w:r>
      <w:r>
        <w:rPr>
          <w:rFonts w:hint="eastAsia" w:ascii="宋体" w:hAnsi="宋体" w:cs="宋体"/>
          <w:bCs/>
          <w:sz w:val="24"/>
          <w:highlight w:val="none"/>
          <w:u w:val="single"/>
        </w:rPr>
        <w:t xml:space="preserve">   年   月   日</w:t>
      </w:r>
      <w:r>
        <w:rPr>
          <w:rFonts w:hint="eastAsia" w:ascii="宋体" w:hAnsi="宋体" w:cs="宋体"/>
          <w:bCs/>
          <w:sz w:val="24"/>
          <w:highlight w:val="none"/>
        </w:rPr>
        <w:t>）（包号：</w:t>
      </w:r>
      <w:r>
        <w:rPr>
          <w:rFonts w:hint="eastAsia" w:ascii="宋体" w:hAnsi="宋体" w:cs="宋体"/>
          <w:bCs/>
          <w:sz w:val="24"/>
          <w:highlight w:val="none"/>
          <w:u w:val="single"/>
        </w:rPr>
        <w:t xml:space="preserve">    </w:t>
      </w:r>
      <w:r>
        <w:rPr>
          <w:rFonts w:hint="eastAsia" w:ascii="宋体" w:hAnsi="宋体" w:cs="宋体"/>
          <w:bCs/>
          <w:sz w:val="24"/>
          <w:highlight w:val="none"/>
        </w:rPr>
        <w:t>）</w:t>
      </w:r>
      <w:r>
        <w:rPr>
          <w:rFonts w:hint="eastAsia" w:hAnsi="宋体" w:cs="华文细黑"/>
          <w:bCs/>
          <w:sz w:val="24"/>
          <w:highlight w:val="none"/>
        </w:rPr>
        <w:t>采购活动</w:t>
      </w:r>
      <w:r>
        <w:rPr>
          <w:rFonts w:hint="eastAsia" w:hAnsi="宋体" w:cs="华文细黑"/>
          <w:sz w:val="24"/>
          <w:highlight w:val="none"/>
        </w:rPr>
        <w:t>前三年内，在政府采购、招竞标活动和非政府采购及经营活动中无重大违法违规记录（含较大数额罚款）。若我单位虚假声明，将自行承担由此带来的一切后果（如取消比选响应及成交资格、法定时间内禁止参与贵中心采购比选等活动）。</w:t>
      </w:r>
    </w:p>
    <w:p w14:paraId="3B446FFC">
      <w:pPr>
        <w:widowControl/>
        <w:spacing w:before="100" w:beforeAutospacing="1" w:line="400" w:lineRule="exact"/>
        <w:ind w:firstLine="465"/>
        <w:jc w:val="left"/>
        <w:rPr>
          <w:rFonts w:cs="华文细黑"/>
          <w:sz w:val="24"/>
          <w:highlight w:val="none"/>
        </w:rPr>
      </w:pPr>
    </w:p>
    <w:p w14:paraId="2EF73CAB">
      <w:pPr>
        <w:widowControl/>
        <w:spacing w:before="100" w:beforeAutospacing="1" w:line="400" w:lineRule="exact"/>
        <w:ind w:firstLine="465"/>
        <w:jc w:val="left"/>
        <w:rPr>
          <w:rFonts w:cs="华文细黑"/>
          <w:sz w:val="24"/>
          <w:highlight w:val="none"/>
        </w:rPr>
      </w:pPr>
    </w:p>
    <w:p w14:paraId="33E162F1">
      <w:pPr>
        <w:spacing w:line="400" w:lineRule="exact"/>
        <w:rPr>
          <w:rFonts w:ascii="宋体" w:hAnsi="宋体" w:cs="宋体"/>
          <w:sz w:val="24"/>
          <w:highlight w:val="none"/>
        </w:rPr>
      </w:pPr>
      <w:r>
        <w:rPr>
          <w:rFonts w:hint="eastAsia" w:hAnsi="宋体" w:cs="宋体"/>
          <w:sz w:val="24"/>
          <w:highlight w:val="none"/>
        </w:rPr>
        <w:t>供应商</w:t>
      </w:r>
      <w:r>
        <w:rPr>
          <w:rFonts w:hint="eastAsia" w:ascii="宋体" w:hAnsi="宋体" w:cs="宋体"/>
          <w:sz w:val="24"/>
          <w:highlight w:val="none"/>
        </w:rPr>
        <w:t>名称：</w:t>
      </w:r>
      <w:r>
        <w:rPr>
          <w:rFonts w:hint="eastAsia" w:ascii="宋体" w:hAnsi="宋体" w:cs="宋体"/>
          <w:sz w:val="24"/>
          <w:highlight w:val="none"/>
          <w:u w:val="single"/>
        </w:rPr>
        <w:t xml:space="preserve">                 </w:t>
      </w:r>
      <w:r>
        <w:rPr>
          <w:rFonts w:hint="eastAsia" w:ascii="宋体" w:hAnsi="宋体" w:cs="宋体"/>
          <w:sz w:val="24"/>
          <w:highlight w:val="none"/>
        </w:rPr>
        <w:t>（单位</w:t>
      </w:r>
      <w:r>
        <w:rPr>
          <w:rFonts w:hint="eastAsia" w:hAnsi="宋体" w:cs="宋体"/>
          <w:sz w:val="24"/>
          <w:highlight w:val="none"/>
        </w:rPr>
        <w:t>鲜章</w:t>
      </w:r>
      <w:r>
        <w:rPr>
          <w:rFonts w:hint="eastAsia" w:ascii="宋体" w:hAnsi="宋体" w:cs="宋体"/>
          <w:sz w:val="24"/>
          <w:highlight w:val="none"/>
        </w:rPr>
        <w:t>）</w:t>
      </w:r>
    </w:p>
    <w:p w14:paraId="71EE6F24">
      <w:pPr>
        <w:spacing w:line="400" w:lineRule="exact"/>
        <w:rPr>
          <w:rFonts w:ascii="宋体" w:hAnsi="宋体" w:cs="宋体"/>
          <w:sz w:val="24"/>
          <w:highlight w:val="none"/>
        </w:rPr>
      </w:pPr>
      <w:r>
        <w:rPr>
          <w:rFonts w:hint="eastAsia" w:ascii="宋体" w:hAnsi="宋体" w:cs="宋体"/>
          <w:sz w:val="24"/>
          <w:highlight w:val="none"/>
        </w:rPr>
        <w:t>法定代表人或授权代表：</w:t>
      </w:r>
      <w:r>
        <w:rPr>
          <w:rFonts w:hint="eastAsia" w:ascii="宋体" w:hAnsi="宋体" w:cs="宋体"/>
          <w:sz w:val="24"/>
          <w:highlight w:val="none"/>
          <w:u w:val="single"/>
        </w:rPr>
        <w:t xml:space="preserve">              </w:t>
      </w:r>
      <w:r>
        <w:rPr>
          <w:rFonts w:hint="eastAsia" w:ascii="宋体" w:hAnsi="宋体" w:cs="宋体"/>
          <w:sz w:val="24"/>
          <w:highlight w:val="none"/>
        </w:rPr>
        <w:t>（签字或加盖个人名章）</w:t>
      </w:r>
    </w:p>
    <w:p w14:paraId="0CC3FA0C">
      <w:pPr>
        <w:spacing w:line="400" w:lineRule="exact"/>
        <w:rPr>
          <w:rFonts w:cs="华文细黑"/>
          <w:bCs/>
          <w:sz w:val="24"/>
          <w:highlight w:val="none"/>
          <w:u w:val="single"/>
        </w:rPr>
      </w:pPr>
      <w:r>
        <w:rPr>
          <w:rFonts w:hint="eastAsia" w:hAnsi="宋体" w:cs="宋体"/>
          <w:sz w:val="24"/>
          <w:highlight w:val="none"/>
        </w:rPr>
        <w:t>日期</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4F39C3A0">
      <w:pPr>
        <w:spacing w:line="400" w:lineRule="exact"/>
        <w:ind w:firstLine="480" w:firstLineChars="200"/>
        <w:rPr>
          <w:rFonts w:cs="华文细黑"/>
          <w:bCs/>
          <w:sz w:val="24"/>
          <w:highlight w:val="none"/>
          <w:u w:val="single"/>
        </w:rPr>
      </w:pPr>
    </w:p>
    <w:p w14:paraId="01D9E81E">
      <w:pPr>
        <w:rPr>
          <w:rFonts w:hAnsi="宋体" w:cs="宋体"/>
          <w:sz w:val="28"/>
          <w:szCs w:val="28"/>
          <w:highlight w:val="none"/>
        </w:rPr>
      </w:pPr>
    </w:p>
    <w:p w14:paraId="5C668081">
      <w:pPr>
        <w:rPr>
          <w:rFonts w:hAnsi="宋体" w:cs="宋体"/>
          <w:sz w:val="28"/>
          <w:szCs w:val="28"/>
          <w:highlight w:val="none"/>
        </w:rPr>
      </w:pPr>
    </w:p>
    <w:p w14:paraId="3B5684CD">
      <w:pPr>
        <w:rPr>
          <w:rFonts w:hAnsi="宋体" w:cs="宋体"/>
          <w:sz w:val="28"/>
          <w:szCs w:val="28"/>
          <w:highlight w:val="none"/>
        </w:rPr>
      </w:pPr>
    </w:p>
    <w:p w14:paraId="350463DA">
      <w:pPr>
        <w:rPr>
          <w:rFonts w:hAnsi="宋体" w:cs="宋体"/>
          <w:sz w:val="28"/>
          <w:szCs w:val="28"/>
          <w:highlight w:val="none"/>
        </w:rPr>
      </w:pPr>
    </w:p>
    <w:p w14:paraId="42851343">
      <w:pPr>
        <w:rPr>
          <w:rFonts w:hAnsi="宋体" w:cs="宋体"/>
          <w:sz w:val="28"/>
          <w:szCs w:val="28"/>
          <w:highlight w:val="none"/>
        </w:rPr>
      </w:pPr>
    </w:p>
    <w:p w14:paraId="784F7190">
      <w:pPr>
        <w:rPr>
          <w:rFonts w:hAnsi="宋体" w:cs="宋体"/>
          <w:sz w:val="28"/>
          <w:szCs w:val="28"/>
          <w:highlight w:val="none"/>
        </w:rPr>
      </w:pPr>
    </w:p>
    <w:p w14:paraId="0445296F">
      <w:pPr>
        <w:rPr>
          <w:rFonts w:hAnsi="宋体" w:cs="宋体"/>
          <w:sz w:val="28"/>
          <w:szCs w:val="28"/>
          <w:highlight w:val="none"/>
        </w:rPr>
      </w:pPr>
    </w:p>
    <w:p w14:paraId="256FB59F">
      <w:pPr>
        <w:pStyle w:val="9"/>
        <w:spacing w:line="400" w:lineRule="exact"/>
        <w:ind w:left="0" w:leftChars="0"/>
        <w:rPr>
          <w:rFonts w:ascii="宋体" w:hAnsi="宋体" w:cs="宋体"/>
          <w:sz w:val="28"/>
          <w:szCs w:val="28"/>
          <w:highlight w:val="none"/>
        </w:rPr>
      </w:pPr>
    </w:p>
    <w:p w14:paraId="62BEA97F">
      <w:pPr>
        <w:pStyle w:val="9"/>
        <w:spacing w:line="400" w:lineRule="exact"/>
        <w:ind w:left="0" w:leftChars="0"/>
        <w:rPr>
          <w:rFonts w:ascii="宋体" w:hAnsi="宋体" w:cs="宋体"/>
          <w:sz w:val="28"/>
          <w:szCs w:val="28"/>
          <w:highlight w:val="none"/>
        </w:rPr>
      </w:pPr>
    </w:p>
    <w:p w14:paraId="2EED3C1D">
      <w:pPr>
        <w:pStyle w:val="9"/>
        <w:spacing w:line="400" w:lineRule="exact"/>
        <w:ind w:left="0" w:leftChars="0"/>
        <w:rPr>
          <w:rFonts w:ascii="宋体" w:hAnsi="宋体" w:cs="宋体"/>
          <w:sz w:val="36"/>
          <w:szCs w:val="36"/>
          <w:highlight w:val="none"/>
        </w:rPr>
      </w:pPr>
      <w:r>
        <w:rPr>
          <w:rFonts w:hint="eastAsia" w:ascii="宋体" w:hAnsi="宋体" w:cs="宋体"/>
          <w:sz w:val="36"/>
          <w:szCs w:val="36"/>
          <w:highlight w:val="none"/>
        </w:rPr>
        <w:t>附件9</w:t>
      </w:r>
    </w:p>
    <w:p w14:paraId="5E699DB4">
      <w:pPr>
        <w:pStyle w:val="9"/>
        <w:spacing w:line="400" w:lineRule="exact"/>
        <w:ind w:left="0" w:leftChars="0"/>
        <w:jc w:val="center"/>
        <w:rPr>
          <w:rFonts w:ascii="宋体" w:hAnsi="宋体" w:cs="宋体"/>
          <w:b/>
          <w:sz w:val="36"/>
          <w:szCs w:val="36"/>
          <w:highlight w:val="none"/>
          <w:u w:val="single"/>
        </w:rPr>
      </w:pPr>
      <w:r>
        <w:rPr>
          <w:rFonts w:hint="eastAsia"/>
          <w:b/>
          <w:sz w:val="36"/>
          <w:szCs w:val="36"/>
          <w:highlight w:val="none"/>
        </w:rPr>
        <w:t>供</w:t>
      </w:r>
      <w:r>
        <w:rPr>
          <w:b/>
          <w:sz w:val="36"/>
          <w:szCs w:val="36"/>
          <w:highlight w:val="none"/>
        </w:rPr>
        <w:t>应商单位及其现任法定代表人</w:t>
      </w:r>
      <w:r>
        <w:rPr>
          <w:rFonts w:hint="eastAsia"/>
          <w:b/>
          <w:sz w:val="36"/>
          <w:szCs w:val="36"/>
          <w:highlight w:val="none"/>
        </w:rPr>
        <w:t>/</w:t>
      </w:r>
      <w:r>
        <w:rPr>
          <w:b/>
          <w:sz w:val="36"/>
          <w:szCs w:val="36"/>
          <w:highlight w:val="none"/>
        </w:rPr>
        <w:t>主要负责人不得具有行贿犯罪记录</w:t>
      </w:r>
      <w:r>
        <w:rPr>
          <w:rFonts w:hint="eastAsia"/>
          <w:b/>
          <w:sz w:val="36"/>
          <w:szCs w:val="36"/>
          <w:highlight w:val="none"/>
        </w:rPr>
        <w:t>的声明及承诺书</w:t>
      </w:r>
    </w:p>
    <w:p w14:paraId="7E15B31C">
      <w:pPr>
        <w:pStyle w:val="9"/>
        <w:spacing w:line="400" w:lineRule="exact"/>
        <w:ind w:left="0" w:leftChars="0"/>
        <w:rPr>
          <w:rFonts w:ascii="宋体" w:hAnsi="宋体" w:cs="宋体"/>
          <w:bCs/>
          <w:sz w:val="24"/>
          <w:highlight w:val="none"/>
        </w:rPr>
      </w:pPr>
      <w:r>
        <w:rPr>
          <w:rFonts w:hint="eastAsia" w:ascii="宋体" w:hAnsi="宋体" w:cs="宋体"/>
          <w:b/>
          <w:sz w:val="24"/>
          <w:highlight w:val="none"/>
          <w:u w:val="single"/>
        </w:rPr>
        <w:t>乐山市疾病预防控制中心</w:t>
      </w:r>
      <w:r>
        <w:rPr>
          <w:rFonts w:hint="eastAsia" w:ascii="宋体" w:hAnsi="宋体" w:cs="宋体"/>
          <w:bCs/>
          <w:sz w:val="24"/>
          <w:highlight w:val="none"/>
        </w:rPr>
        <w:t>：</w:t>
      </w:r>
    </w:p>
    <w:p w14:paraId="44C44875">
      <w:pPr>
        <w:pStyle w:val="9"/>
        <w:spacing w:line="400" w:lineRule="exact"/>
        <w:ind w:left="0" w:leftChars="0"/>
        <w:rPr>
          <w:rFonts w:ascii="宋体" w:hAnsi="宋体" w:cs="宋体"/>
          <w:bCs/>
          <w:sz w:val="24"/>
          <w:highlight w:val="none"/>
        </w:rPr>
      </w:pPr>
      <w:r>
        <w:rPr>
          <w:rFonts w:hint="eastAsia" w:ascii="宋体" w:hAnsi="宋体" w:cs="宋体"/>
          <w:bCs/>
          <w:sz w:val="24"/>
          <w:highlight w:val="none"/>
        </w:rPr>
        <w:t xml:space="preserve">    我单位在参加本项目“</w:t>
      </w:r>
      <w:r>
        <w:rPr>
          <w:rFonts w:hint="eastAsia" w:ascii="宋体" w:hAnsi="宋体" w:cs="宋体"/>
          <w:sz w:val="24"/>
          <w:highlight w:val="none"/>
          <w:u w:val="single"/>
        </w:rPr>
        <w:t xml:space="preserve">                 </w:t>
      </w:r>
      <w:r>
        <w:rPr>
          <w:rFonts w:hint="eastAsia" w:ascii="宋体" w:hAnsi="宋体" w:cs="宋体"/>
          <w:bCs/>
          <w:sz w:val="24"/>
          <w:highlight w:val="none"/>
        </w:rPr>
        <w:t>”（项目名称）项目（采购公告日期：</w:t>
      </w:r>
      <w:r>
        <w:rPr>
          <w:rFonts w:hint="eastAsia" w:ascii="宋体" w:hAnsi="宋体" w:cs="宋体"/>
          <w:bCs/>
          <w:sz w:val="24"/>
          <w:highlight w:val="none"/>
          <w:u w:val="single"/>
        </w:rPr>
        <w:t xml:space="preserve">   年   月   日</w:t>
      </w:r>
      <w:r>
        <w:rPr>
          <w:rFonts w:hint="eastAsia" w:ascii="宋体" w:hAnsi="宋体" w:cs="宋体"/>
          <w:bCs/>
          <w:sz w:val="24"/>
          <w:highlight w:val="none"/>
        </w:rPr>
        <w:t>）（包号：</w:t>
      </w:r>
      <w:r>
        <w:rPr>
          <w:rFonts w:hint="eastAsia" w:ascii="宋体" w:hAnsi="宋体" w:cs="宋体"/>
          <w:bCs/>
          <w:sz w:val="24"/>
          <w:highlight w:val="none"/>
          <w:u w:val="single"/>
        </w:rPr>
        <w:t xml:space="preserve">    </w:t>
      </w:r>
      <w:r>
        <w:rPr>
          <w:rFonts w:hint="eastAsia" w:ascii="宋体" w:hAnsi="宋体" w:cs="宋体"/>
          <w:bCs/>
          <w:sz w:val="24"/>
          <w:highlight w:val="none"/>
        </w:rPr>
        <w:t>）</w:t>
      </w:r>
      <w:r>
        <w:rPr>
          <w:rFonts w:hint="eastAsia" w:hAnsi="宋体" w:cs="宋体"/>
          <w:bCs/>
          <w:sz w:val="24"/>
          <w:highlight w:val="none"/>
        </w:rPr>
        <w:t>采购活动</w:t>
      </w:r>
      <w:r>
        <w:rPr>
          <w:rFonts w:hint="eastAsia" w:ascii="宋体" w:hAnsi="宋体" w:cs="宋体"/>
          <w:bCs/>
          <w:sz w:val="24"/>
          <w:highlight w:val="none"/>
        </w:rPr>
        <w:t>中，已认真阅读并认知了关于供应商单位及其现任法定代表人</w:t>
      </w:r>
      <w:r>
        <w:rPr>
          <w:rFonts w:hint="eastAsia" w:hAnsi="宋体" w:cs="宋体"/>
          <w:bCs/>
          <w:sz w:val="24"/>
          <w:highlight w:val="none"/>
        </w:rPr>
        <w:t>/</w:t>
      </w:r>
      <w:r>
        <w:rPr>
          <w:rFonts w:hint="eastAsia" w:ascii="宋体" w:hAnsi="宋体" w:cs="宋体"/>
          <w:bCs/>
          <w:sz w:val="24"/>
          <w:highlight w:val="none"/>
        </w:rPr>
        <w:t>主要负责人不得具有行贿犯罪记录方面的规定要求，在此我单位声明并承诺如下：</w:t>
      </w:r>
    </w:p>
    <w:p w14:paraId="51265995">
      <w:pPr>
        <w:pStyle w:val="9"/>
        <w:spacing w:line="400" w:lineRule="exact"/>
        <w:ind w:left="0" w:leftChars="0"/>
        <w:rPr>
          <w:rFonts w:ascii="宋体" w:hAnsi="宋体" w:cs="宋体"/>
          <w:bCs/>
          <w:sz w:val="24"/>
          <w:highlight w:val="none"/>
        </w:rPr>
      </w:pPr>
      <w:r>
        <w:rPr>
          <w:rFonts w:hint="eastAsia" w:ascii="宋体" w:hAnsi="宋体" w:cs="宋体"/>
          <w:bCs/>
          <w:sz w:val="24"/>
          <w:highlight w:val="none"/>
        </w:rPr>
        <w:t xml:space="preserve">   1、在参加本项目</w:t>
      </w:r>
      <w:r>
        <w:rPr>
          <w:rFonts w:hint="eastAsia" w:hAnsi="宋体" w:cs="宋体"/>
          <w:bCs/>
          <w:sz w:val="24"/>
          <w:highlight w:val="none"/>
        </w:rPr>
        <w:t>采购活动</w:t>
      </w:r>
      <w:r>
        <w:rPr>
          <w:rFonts w:hint="eastAsia" w:ascii="宋体" w:hAnsi="宋体" w:cs="宋体"/>
          <w:bCs/>
          <w:sz w:val="24"/>
          <w:highlight w:val="none"/>
        </w:rPr>
        <w:t>前十年内（单位注册不满十年的，按实计算），我单位及其现任法定代表人/主要负责人的行贿犯罪记录情况为：</w:t>
      </w:r>
      <w:r>
        <w:rPr>
          <w:rFonts w:hint="eastAsia" w:ascii="宋体" w:hAnsi="宋体" w:cs="宋体"/>
          <w:bCs/>
          <w:sz w:val="24"/>
          <w:highlight w:val="none"/>
          <w:u w:val="single"/>
        </w:rPr>
        <w:t xml:space="preserve">       </w:t>
      </w:r>
      <w:r>
        <w:rPr>
          <w:rFonts w:hint="eastAsia" w:ascii="宋体" w:hAnsi="宋体" w:cs="宋体"/>
          <w:bCs/>
          <w:sz w:val="24"/>
          <w:highlight w:val="none"/>
        </w:rPr>
        <w:t>（填写“具有”或“不具有”）行贿犯罪记录；我单位的现任法定代表人/主要负责人姓名为：</w:t>
      </w:r>
      <w:r>
        <w:rPr>
          <w:rFonts w:hint="eastAsia" w:ascii="宋体" w:hAnsi="宋体" w:cs="宋体"/>
          <w:bCs/>
          <w:sz w:val="24"/>
          <w:highlight w:val="none"/>
          <w:u w:val="single"/>
        </w:rPr>
        <w:t xml:space="preserve">                  </w:t>
      </w:r>
      <w:r>
        <w:rPr>
          <w:rFonts w:hint="eastAsia" w:ascii="宋体" w:hAnsi="宋体" w:cs="宋体"/>
          <w:bCs/>
          <w:sz w:val="24"/>
          <w:highlight w:val="none"/>
        </w:rPr>
        <w:t>，身份证号：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  </w:t>
      </w:r>
    </w:p>
    <w:p w14:paraId="1DFC5F0B">
      <w:pPr>
        <w:pStyle w:val="9"/>
        <w:spacing w:line="400" w:lineRule="exact"/>
        <w:ind w:left="0" w:leftChars="0"/>
        <w:rPr>
          <w:rFonts w:ascii="宋体" w:hAnsi="宋体" w:cs="宋体"/>
          <w:bCs/>
          <w:sz w:val="24"/>
          <w:highlight w:val="none"/>
        </w:rPr>
      </w:pPr>
      <w:r>
        <w:rPr>
          <w:rFonts w:hint="eastAsia" w:ascii="宋体" w:hAnsi="宋体" w:cs="宋体"/>
          <w:bCs/>
          <w:sz w:val="24"/>
          <w:highlight w:val="none"/>
        </w:rPr>
        <w:t xml:space="preserve">    2、如若</w:t>
      </w:r>
      <w:r>
        <w:rPr>
          <w:rFonts w:hint="eastAsia" w:hAnsi="宋体" w:cs="宋体"/>
          <w:bCs/>
          <w:sz w:val="24"/>
          <w:highlight w:val="none"/>
        </w:rPr>
        <w:t>成交</w:t>
      </w:r>
      <w:r>
        <w:rPr>
          <w:rFonts w:hint="eastAsia" w:ascii="宋体" w:hAnsi="宋体" w:cs="宋体"/>
          <w:bCs/>
          <w:sz w:val="24"/>
          <w:highlight w:val="none"/>
        </w:rPr>
        <w:t>，我单位将在签订合同前向采购人提交行贿犯罪记录查询结果，查询范围为：我单位及其现任法定代表人/主要负责人；查询时限为：</w:t>
      </w:r>
      <w:r>
        <w:rPr>
          <w:rFonts w:hint="eastAsia" w:hAnsi="宋体" w:cs="宋体"/>
          <w:bCs/>
          <w:sz w:val="24"/>
          <w:highlight w:val="none"/>
        </w:rPr>
        <w:t>比选</w:t>
      </w:r>
      <w:r>
        <w:rPr>
          <w:rFonts w:hint="eastAsia" w:ascii="宋体" w:hAnsi="宋体" w:cs="宋体"/>
          <w:bCs/>
          <w:sz w:val="24"/>
          <w:highlight w:val="none"/>
        </w:rPr>
        <w:t>前十年内（单位注册不满十年的，按实计算）。</w:t>
      </w:r>
    </w:p>
    <w:p w14:paraId="21858483">
      <w:pPr>
        <w:pStyle w:val="9"/>
        <w:spacing w:line="400" w:lineRule="exact"/>
        <w:ind w:left="0" w:leftChars="0"/>
        <w:rPr>
          <w:rFonts w:ascii="宋体" w:hAnsi="宋体" w:cs="宋体"/>
          <w:bCs/>
          <w:sz w:val="24"/>
          <w:highlight w:val="none"/>
        </w:rPr>
      </w:pPr>
      <w:r>
        <w:rPr>
          <w:rFonts w:hint="eastAsia" w:ascii="宋体" w:hAnsi="宋体" w:cs="宋体"/>
          <w:bCs/>
          <w:sz w:val="24"/>
          <w:highlight w:val="none"/>
        </w:rPr>
        <w:t xml:space="preserve">    3、如若我单位及现任法定代表人/主要负责人地规定期限内具有行贿犯罪记录，我单位承担如下：</w:t>
      </w:r>
    </w:p>
    <w:p w14:paraId="41B22EBB">
      <w:pPr>
        <w:pStyle w:val="9"/>
        <w:spacing w:line="400" w:lineRule="exact"/>
        <w:ind w:left="0" w:leftChars="0" w:firstLine="480"/>
        <w:rPr>
          <w:rFonts w:ascii="宋体" w:hAnsi="宋体" w:cs="宋体"/>
          <w:bCs/>
          <w:sz w:val="24"/>
          <w:highlight w:val="none"/>
        </w:rPr>
      </w:pPr>
      <w:r>
        <w:rPr>
          <w:rFonts w:hint="eastAsia" w:ascii="宋体" w:hAnsi="宋体" w:cs="宋体"/>
          <w:bCs/>
          <w:sz w:val="24"/>
          <w:highlight w:val="none"/>
        </w:rPr>
        <w:t xml:space="preserve">  1）成交后未签订采购合同的，认定成交无效；</w:t>
      </w:r>
    </w:p>
    <w:p w14:paraId="7452B066">
      <w:pPr>
        <w:pStyle w:val="9"/>
        <w:spacing w:line="400" w:lineRule="exact"/>
        <w:ind w:left="0" w:leftChars="0" w:firstLine="480"/>
        <w:rPr>
          <w:rFonts w:ascii="宋体" w:hAnsi="宋体" w:cs="宋体"/>
          <w:bCs/>
          <w:sz w:val="24"/>
          <w:highlight w:val="none"/>
        </w:rPr>
      </w:pPr>
      <w:r>
        <w:rPr>
          <w:rFonts w:hint="eastAsia" w:ascii="宋体" w:hAnsi="宋体" w:cs="宋体"/>
          <w:bCs/>
          <w:sz w:val="24"/>
          <w:highlight w:val="none"/>
        </w:rPr>
        <w:t xml:space="preserve">  2）按提供虚假材料谋取</w:t>
      </w:r>
      <w:r>
        <w:rPr>
          <w:rFonts w:hint="eastAsia" w:hAnsi="宋体" w:cs="宋体"/>
          <w:bCs/>
          <w:sz w:val="24"/>
          <w:highlight w:val="none"/>
        </w:rPr>
        <w:t>成交</w:t>
      </w:r>
      <w:r>
        <w:rPr>
          <w:rFonts w:hint="eastAsia" w:ascii="宋体" w:hAnsi="宋体" w:cs="宋体"/>
          <w:bCs/>
          <w:sz w:val="24"/>
          <w:highlight w:val="none"/>
        </w:rPr>
        <w:t>处理；</w:t>
      </w:r>
    </w:p>
    <w:p w14:paraId="3099F5BB">
      <w:pPr>
        <w:pStyle w:val="9"/>
        <w:spacing w:line="400" w:lineRule="exact"/>
        <w:ind w:left="0" w:leftChars="0" w:firstLine="480"/>
        <w:rPr>
          <w:rFonts w:ascii="宋体" w:hAnsi="宋体" w:cs="宋体"/>
          <w:bCs/>
          <w:sz w:val="24"/>
          <w:highlight w:val="none"/>
        </w:rPr>
      </w:pPr>
      <w:r>
        <w:rPr>
          <w:rFonts w:hint="eastAsia" w:ascii="宋体" w:hAnsi="宋体" w:cs="宋体"/>
          <w:bCs/>
          <w:sz w:val="24"/>
          <w:highlight w:val="none"/>
        </w:rPr>
        <w:t xml:space="preserve">  3）</w:t>
      </w:r>
      <w:r>
        <w:rPr>
          <w:rFonts w:hint="eastAsia" w:hAnsi="宋体" w:cs="宋体"/>
          <w:bCs/>
          <w:sz w:val="24"/>
          <w:highlight w:val="none"/>
        </w:rPr>
        <w:t>本项目</w:t>
      </w:r>
      <w:r>
        <w:rPr>
          <w:rFonts w:hint="eastAsia" w:ascii="宋体" w:hAnsi="宋体" w:cs="宋体"/>
          <w:bCs/>
          <w:sz w:val="24"/>
          <w:highlight w:val="none"/>
        </w:rPr>
        <w:t>规定的其他应当承担的处理；</w:t>
      </w:r>
    </w:p>
    <w:p w14:paraId="7A0BB0C4">
      <w:pPr>
        <w:pStyle w:val="9"/>
        <w:spacing w:line="400" w:lineRule="exact"/>
        <w:ind w:left="0" w:leftChars="0"/>
        <w:rPr>
          <w:rFonts w:ascii="宋体" w:hAnsi="宋体" w:cs="宋体"/>
          <w:bCs/>
          <w:sz w:val="24"/>
          <w:highlight w:val="none"/>
        </w:rPr>
      </w:pPr>
      <w:r>
        <w:rPr>
          <w:rFonts w:hint="eastAsia" w:ascii="宋体" w:hAnsi="宋体" w:cs="宋体"/>
          <w:bCs/>
          <w:sz w:val="24"/>
          <w:highlight w:val="none"/>
        </w:rPr>
        <w:t xml:space="preserve">      4）相关法律法规规定的其他应当承担的相关处罚；</w:t>
      </w:r>
    </w:p>
    <w:p w14:paraId="313BAA03">
      <w:pPr>
        <w:pStyle w:val="9"/>
        <w:spacing w:line="400" w:lineRule="exact"/>
        <w:ind w:left="0" w:leftChars="0"/>
        <w:rPr>
          <w:rFonts w:ascii="宋体" w:hAnsi="宋体" w:cs="宋体"/>
          <w:bCs/>
          <w:sz w:val="24"/>
          <w:highlight w:val="none"/>
        </w:rPr>
      </w:pPr>
      <w:r>
        <w:rPr>
          <w:rFonts w:hint="eastAsia" w:ascii="宋体" w:hAnsi="宋体" w:cs="宋体"/>
          <w:bCs/>
          <w:sz w:val="24"/>
          <w:highlight w:val="none"/>
        </w:rPr>
        <w:t xml:space="preserve">    4、如若我单位伪造、变造行贿犯罪档案查询结果告知函的，按相关法律、法规、规范性文件的规定处理，构成犯罪的，依法追究刑事责任。</w:t>
      </w:r>
    </w:p>
    <w:p w14:paraId="1EC1E443">
      <w:pPr>
        <w:pStyle w:val="9"/>
        <w:spacing w:line="400" w:lineRule="exact"/>
        <w:ind w:left="0" w:leftChars="0"/>
        <w:rPr>
          <w:rFonts w:ascii="宋体" w:hAnsi="宋体" w:cs="宋体"/>
          <w:sz w:val="24"/>
          <w:highlight w:val="none"/>
        </w:rPr>
      </w:pPr>
      <w:r>
        <w:rPr>
          <w:rFonts w:hint="eastAsia" w:ascii="宋体" w:hAnsi="宋体" w:cs="宋体"/>
          <w:bCs/>
          <w:sz w:val="24"/>
          <w:highlight w:val="none"/>
        </w:rPr>
        <w:t xml:space="preserve">    5、其他未尽事项按现行相关法律法规规定执行。</w:t>
      </w:r>
    </w:p>
    <w:p w14:paraId="115C0A06">
      <w:pPr>
        <w:spacing w:line="400" w:lineRule="exact"/>
        <w:rPr>
          <w:rFonts w:ascii="宋体" w:hAnsi="宋体" w:cs="宋体"/>
          <w:sz w:val="24"/>
          <w:highlight w:val="none"/>
        </w:rPr>
      </w:pPr>
      <w:r>
        <w:rPr>
          <w:rFonts w:hint="eastAsia" w:hAnsi="宋体" w:cs="宋体"/>
          <w:sz w:val="24"/>
          <w:highlight w:val="none"/>
        </w:rPr>
        <w:t>供应商</w:t>
      </w:r>
      <w:r>
        <w:rPr>
          <w:rFonts w:hint="eastAsia" w:ascii="宋体" w:hAnsi="宋体" w:cs="宋体"/>
          <w:sz w:val="24"/>
          <w:highlight w:val="none"/>
        </w:rPr>
        <w:t>名称：</w:t>
      </w:r>
      <w:r>
        <w:rPr>
          <w:rFonts w:hint="eastAsia" w:ascii="宋体" w:hAnsi="宋体" w:cs="宋体"/>
          <w:sz w:val="24"/>
          <w:highlight w:val="none"/>
          <w:u w:val="single"/>
        </w:rPr>
        <w:t xml:space="preserve">                 </w:t>
      </w:r>
      <w:r>
        <w:rPr>
          <w:rFonts w:hint="eastAsia" w:ascii="宋体" w:hAnsi="宋体" w:cs="宋体"/>
          <w:sz w:val="24"/>
          <w:highlight w:val="none"/>
        </w:rPr>
        <w:t>（单位</w:t>
      </w:r>
      <w:r>
        <w:rPr>
          <w:rFonts w:hint="eastAsia" w:hAnsi="宋体" w:cs="宋体"/>
          <w:sz w:val="24"/>
          <w:highlight w:val="none"/>
        </w:rPr>
        <w:t>鲜章</w:t>
      </w:r>
      <w:r>
        <w:rPr>
          <w:rFonts w:hint="eastAsia" w:ascii="宋体" w:hAnsi="宋体" w:cs="宋体"/>
          <w:sz w:val="24"/>
          <w:highlight w:val="none"/>
        </w:rPr>
        <w:t>）</w:t>
      </w:r>
    </w:p>
    <w:p w14:paraId="55D41A84">
      <w:pPr>
        <w:spacing w:line="400" w:lineRule="exact"/>
        <w:rPr>
          <w:rFonts w:ascii="宋体" w:hAnsi="宋体" w:cs="宋体"/>
          <w:sz w:val="24"/>
          <w:highlight w:val="none"/>
        </w:rPr>
      </w:pPr>
      <w:r>
        <w:rPr>
          <w:rFonts w:hint="eastAsia" w:ascii="宋体" w:hAnsi="宋体" w:cs="宋体"/>
          <w:sz w:val="24"/>
          <w:highlight w:val="none"/>
        </w:rPr>
        <w:t>法定代表人或授权代表：</w:t>
      </w:r>
      <w:r>
        <w:rPr>
          <w:rFonts w:hint="eastAsia" w:ascii="宋体" w:hAnsi="宋体" w:cs="宋体"/>
          <w:sz w:val="24"/>
          <w:highlight w:val="none"/>
          <w:u w:val="single"/>
        </w:rPr>
        <w:t xml:space="preserve">              </w:t>
      </w:r>
      <w:r>
        <w:rPr>
          <w:rFonts w:hint="eastAsia" w:ascii="宋体" w:hAnsi="宋体" w:cs="宋体"/>
          <w:sz w:val="24"/>
          <w:highlight w:val="none"/>
        </w:rPr>
        <w:t>（签字或加盖个人名章）</w:t>
      </w:r>
    </w:p>
    <w:p w14:paraId="368D1497">
      <w:pPr>
        <w:spacing w:line="400" w:lineRule="exact"/>
        <w:rPr>
          <w:rFonts w:ascii="宋体" w:hAnsi="宋体" w:cs="宋体"/>
          <w:sz w:val="24"/>
          <w:highlight w:val="none"/>
        </w:rPr>
      </w:pPr>
      <w:r>
        <w:rPr>
          <w:rFonts w:hint="eastAsia" w:hAnsi="宋体" w:cs="宋体"/>
          <w:sz w:val="24"/>
          <w:highlight w:val="none"/>
        </w:rPr>
        <w:t>日期</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37BD457E">
      <w:pPr>
        <w:spacing w:line="400" w:lineRule="exact"/>
        <w:rPr>
          <w:rFonts w:hint="eastAsia" w:ascii="宋体" w:hAnsi="宋体" w:cs="宋体"/>
          <w:b/>
          <w:iCs/>
          <w:highlight w:val="none"/>
          <w:u w:val="double"/>
        </w:rPr>
      </w:pPr>
      <w:r>
        <w:rPr>
          <w:rFonts w:hint="eastAsia" w:ascii="宋体" w:hAnsi="宋体" w:cs="宋体"/>
          <w:b/>
          <w:iCs/>
          <w:highlight w:val="none"/>
          <w:u w:val="double"/>
        </w:rPr>
        <w:t>注：本声明及承诺中的法定代表人/主要负责人，</w:t>
      </w:r>
      <w:r>
        <w:rPr>
          <w:rFonts w:hint="eastAsia" w:hAnsi="宋体" w:cs="宋体"/>
          <w:b/>
          <w:iCs/>
          <w:highlight w:val="none"/>
          <w:u w:val="double"/>
        </w:rPr>
        <w:t>供应商</w:t>
      </w:r>
      <w:r>
        <w:rPr>
          <w:rFonts w:hint="eastAsia" w:ascii="宋体" w:hAnsi="宋体" w:cs="宋体"/>
          <w:b/>
          <w:iCs/>
          <w:highlight w:val="none"/>
          <w:u w:val="double"/>
        </w:rPr>
        <w:t>在</w:t>
      </w:r>
      <w:r>
        <w:rPr>
          <w:rFonts w:hint="eastAsia" w:hAnsi="宋体" w:cs="宋体"/>
          <w:b/>
          <w:iCs/>
          <w:highlight w:val="none"/>
          <w:u w:val="double"/>
        </w:rPr>
        <w:t>谈判</w:t>
      </w:r>
      <w:r>
        <w:rPr>
          <w:rFonts w:hint="eastAsia" w:ascii="宋体" w:hAnsi="宋体" w:cs="宋体"/>
          <w:b/>
          <w:iCs/>
          <w:highlight w:val="none"/>
          <w:u w:val="double"/>
        </w:rPr>
        <w:t>响应时应当根据自身情况进行区分，</w:t>
      </w:r>
      <w:r>
        <w:rPr>
          <w:rFonts w:hint="eastAsia" w:hAnsi="宋体" w:cs="宋体"/>
          <w:b/>
          <w:iCs/>
          <w:highlight w:val="none"/>
          <w:u w:val="double"/>
        </w:rPr>
        <w:t>供应商</w:t>
      </w:r>
      <w:r>
        <w:rPr>
          <w:rFonts w:hint="eastAsia" w:ascii="宋体" w:hAnsi="宋体" w:cs="宋体"/>
          <w:b/>
          <w:iCs/>
          <w:highlight w:val="none"/>
          <w:u w:val="double"/>
        </w:rPr>
        <w:t>为法人单位的，此处为法定代表人；</w:t>
      </w:r>
      <w:r>
        <w:rPr>
          <w:rFonts w:hint="eastAsia" w:hAnsi="宋体" w:cs="宋体"/>
          <w:b/>
          <w:iCs/>
          <w:highlight w:val="none"/>
          <w:u w:val="double"/>
        </w:rPr>
        <w:t>供应商</w:t>
      </w:r>
      <w:r>
        <w:rPr>
          <w:rFonts w:hint="eastAsia" w:ascii="宋体" w:hAnsi="宋体" w:cs="宋体"/>
          <w:b/>
          <w:iCs/>
          <w:highlight w:val="none"/>
          <w:u w:val="double"/>
        </w:rPr>
        <w:t>为其他组织的（如分支机构等），此处为主要负责人；自然人</w:t>
      </w:r>
      <w:r>
        <w:rPr>
          <w:rFonts w:hint="eastAsia" w:hAnsi="宋体" w:cs="宋体"/>
          <w:b/>
          <w:iCs/>
          <w:highlight w:val="none"/>
          <w:u w:val="double"/>
        </w:rPr>
        <w:t>竞标</w:t>
      </w:r>
      <w:r>
        <w:rPr>
          <w:rFonts w:hint="eastAsia" w:ascii="宋体" w:hAnsi="宋体" w:cs="宋体"/>
          <w:b/>
          <w:iCs/>
          <w:highlight w:val="none"/>
          <w:u w:val="double"/>
        </w:rPr>
        <w:t>的，参照法定代表人编制。</w:t>
      </w:r>
    </w:p>
    <w:p w14:paraId="27969DBC">
      <w:pPr>
        <w:spacing w:line="400" w:lineRule="exact"/>
        <w:rPr>
          <w:rFonts w:hint="eastAsia" w:ascii="宋体" w:hAnsi="宋体" w:cs="宋体"/>
          <w:b/>
          <w:iCs/>
          <w:highlight w:val="none"/>
          <w:u w:val="double"/>
        </w:rPr>
      </w:pPr>
    </w:p>
    <w:p w14:paraId="7CCEA2A1">
      <w:pPr>
        <w:rPr>
          <w:rFonts w:hAnsi="宋体" w:cs="宋体"/>
          <w:sz w:val="36"/>
          <w:szCs w:val="36"/>
          <w:highlight w:val="none"/>
        </w:rPr>
      </w:pPr>
      <w:r>
        <w:rPr>
          <w:rFonts w:hint="eastAsia" w:hAnsi="宋体" w:cs="宋体"/>
          <w:sz w:val="36"/>
          <w:szCs w:val="36"/>
          <w:highlight w:val="none"/>
        </w:rPr>
        <w:t>附件10</w:t>
      </w:r>
    </w:p>
    <w:p w14:paraId="7EC3B0BD">
      <w:pPr>
        <w:spacing w:line="400" w:lineRule="exact"/>
        <w:jc w:val="center"/>
        <w:rPr>
          <w:rFonts w:ascii="宋体" w:hAnsi="宋体" w:cs="宋体"/>
          <w:b/>
          <w:sz w:val="36"/>
          <w:szCs w:val="36"/>
          <w:highlight w:val="none"/>
          <w:u w:val="double"/>
        </w:rPr>
      </w:pPr>
      <w:r>
        <w:rPr>
          <w:rFonts w:hint="eastAsia"/>
          <w:b/>
          <w:sz w:val="36"/>
          <w:szCs w:val="36"/>
          <w:highlight w:val="none"/>
        </w:rPr>
        <w:t>具有履行合同所必须的设备和专业技术能力的承诺书</w:t>
      </w:r>
    </w:p>
    <w:p w14:paraId="4130891F">
      <w:pPr>
        <w:spacing w:line="400" w:lineRule="exact"/>
        <w:rPr>
          <w:rFonts w:cs="华文细黑"/>
          <w:sz w:val="24"/>
          <w:highlight w:val="none"/>
        </w:rPr>
      </w:pPr>
    </w:p>
    <w:p w14:paraId="2BFFB24F">
      <w:pPr>
        <w:pStyle w:val="9"/>
        <w:spacing w:line="400" w:lineRule="exact"/>
        <w:ind w:left="0" w:leftChars="0"/>
        <w:rPr>
          <w:rFonts w:cs="华文细黑"/>
          <w:bCs/>
          <w:sz w:val="24"/>
          <w:highlight w:val="none"/>
        </w:rPr>
      </w:pPr>
      <w:r>
        <w:rPr>
          <w:rFonts w:hint="eastAsia" w:hAnsi="宋体" w:cs="宋体"/>
          <w:b/>
          <w:sz w:val="24"/>
          <w:highlight w:val="none"/>
          <w:u w:val="single"/>
        </w:rPr>
        <w:t>乐山市疾病预防控制中心</w:t>
      </w:r>
      <w:r>
        <w:rPr>
          <w:rFonts w:hint="eastAsia" w:hAnsi="宋体" w:cs="华文细黑"/>
          <w:bCs/>
          <w:sz w:val="24"/>
          <w:highlight w:val="none"/>
        </w:rPr>
        <w:t>：</w:t>
      </w:r>
    </w:p>
    <w:p w14:paraId="18A9DE0A">
      <w:pPr>
        <w:widowControl/>
        <w:spacing w:before="100" w:beforeAutospacing="1" w:line="400" w:lineRule="exact"/>
        <w:ind w:firstLine="480" w:firstLineChars="200"/>
        <w:jc w:val="left"/>
        <w:rPr>
          <w:rFonts w:cs="华文细黑"/>
          <w:sz w:val="24"/>
          <w:highlight w:val="none"/>
        </w:rPr>
      </w:pPr>
      <w:r>
        <w:rPr>
          <w:rFonts w:hint="eastAsia" w:hAnsi="宋体" w:cs="华文细黑"/>
          <w:sz w:val="24"/>
          <w:highlight w:val="none"/>
        </w:rPr>
        <w:t>我单位就本项目</w:t>
      </w:r>
      <w:r>
        <w:rPr>
          <w:rFonts w:hint="eastAsia" w:hAnsi="宋体" w:cs="华文细黑"/>
          <w:bCs/>
          <w:sz w:val="24"/>
          <w:highlight w:val="none"/>
        </w:rPr>
        <w:t>“</w:t>
      </w:r>
      <w:r>
        <w:rPr>
          <w:rFonts w:hint="eastAsia" w:ascii="宋体" w:hAnsi="宋体" w:cs="宋体"/>
          <w:sz w:val="24"/>
          <w:highlight w:val="none"/>
          <w:u w:val="single"/>
        </w:rPr>
        <w:t xml:space="preserve">                 </w:t>
      </w:r>
      <w:r>
        <w:rPr>
          <w:rFonts w:hint="eastAsia" w:hAnsi="宋体" w:cs="华文细黑"/>
          <w:bCs/>
          <w:sz w:val="24"/>
          <w:highlight w:val="none"/>
        </w:rPr>
        <w:t>”（项目名称）项目</w:t>
      </w:r>
      <w:r>
        <w:rPr>
          <w:rFonts w:hint="eastAsia" w:ascii="宋体" w:hAnsi="宋体" w:cs="宋体"/>
          <w:bCs/>
          <w:sz w:val="24"/>
          <w:highlight w:val="none"/>
        </w:rPr>
        <w:t>（采购公告日期：</w:t>
      </w:r>
      <w:r>
        <w:rPr>
          <w:rFonts w:hint="eastAsia" w:ascii="宋体" w:hAnsi="宋体" w:cs="宋体"/>
          <w:bCs/>
          <w:sz w:val="24"/>
          <w:highlight w:val="none"/>
          <w:u w:val="single"/>
        </w:rPr>
        <w:t xml:space="preserve">   年   月   日</w:t>
      </w:r>
      <w:r>
        <w:rPr>
          <w:rFonts w:hint="eastAsia" w:ascii="宋体" w:hAnsi="宋体" w:cs="宋体"/>
          <w:bCs/>
          <w:sz w:val="24"/>
          <w:highlight w:val="none"/>
        </w:rPr>
        <w:t>）（包号：</w:t>
      </w:r>
      <w:r>
        <w:rPr>
          <w:rFonts w:hint="eastAsia" w:ascii="宋体" w:hAnsi="宋体" w:cs="宋体"/>
          <w:bCs/>
          <w:sz w:val="24"/>
          <w:highlight w:val="none"/>
          <w:u w:val="single"/>
        </w:rPr>
        <w:t xml:space="preserve">     </w:t>
      </w:r>
      <w:r>
        <w:rPr>
          <w:rFonts w:hint="eastAsia" w:ascii="宋体" w:hAnsi="宋体" w:cs="宋体"/>
          <w:bCs/>
          <w:sz w:val="24"/>
          <w:highlight w:val="none"/>
        </w:rPr>
        <w:t>）</w:t>
      </w:r>
      <w:r>
        <w:rPr>
          <w:rFonts w:hint="eastAsia" w:hAnsi="宋体" w:cs="华文细黑"/>
          <w:sz w:val="24"/>
          <w:highlight w:val="none"/>
        </w:rPr>
        <w:t>的采购内容、设备和专业技术能力要求进行了认真的阅读和充分的理解。</w:t>
      </w:r>
    </w:p>
    <w:p w14:paraId="42FF480B">
      <w:pPr>
        <w:widowControl/>
        <w:spacing w:before="100" w:beforeAutospacing="1" w:line="400" w:lineRule="exact"/>
        <w:ind w:firstLine="360" w:firstLineChars="150"/>
        <w:jc w:val="left"/>
        <w:rPr>
          <w:rFonts w:cs="华文细黑"/>
          <w:sz w:val="24"/>
          <w:highlight w:val="none"/>
        </w:rPr>
      </w:pPr>
      <w:r>
        <w:rPr>
          <w:rFonts w:hint="eastAsia" w:hAnsi="宋体" w:cs="华文细黑"/>
          <w:sz w:val="24"/>
          <w:highlight w:val="none"/>
        </w:rPr>
        <w:t>我单位在此郑重承诺：我单位完全具有履行本项目合同所必须的设备和专业技术能力，若因我单位在本项目所投入的设备和专业技术能力原因致使本项目合同履行造成的采购人损失以及按国家采购法律、法规及合同条款规定的一切违约责任，我单位自愿全部承担。</w:t>
      </w:r>
    </w:p>
    <w:p w14:paraId="6302A8B6">
      <w:pPr>
        <w:widowControl/>
        <w:spacing w:before="100" w:beforeAutospacing="1" w:line="400" w:lineRule="exact"/>
        <w:ind w:firstLine="360" w:firstLineChars="150"/>
        <w:jc w:val="left"/>
        <w:rPr>
          <w:rFonts w:cs="华文细黑"/>
          <w:sz w:val="24"/>
          <w:highlight w:val="none"/>
        </w:rPr>
      </w:pPr>
    </w:p>
    <w:p w14:paraId="5364A5AF">
      <w:pPr>
        <w:widowControl/>
        <w:spacing w:before="100" w:beforeAutospacing="1" w:line="400" w:lineRule="exact"/>
        <w:ind w:firstLine="360" w:firstLineChars="150"/>
        <w:jc w:val="left"/>
        <w:rPr>
          <w:rFonts w:cs="华文细黑"/>
          <w:sz w:val="24"/>
          <w:highlight w:val="none"/>
        </w:rPr>
      </w:pPr>
    </w:p>
    <w:p w14:paraId="15D6B221">
      <w:pPr>
        <w:widowControl/>
        <w:spacing w:before="100" w:beforeAutospacing="1" w:line="400" w:lineRule="exact"/>
        <w:ind w:firstLine="360" w:firstLineChars="150"/>
        <w:jc w:val="left"/>
        <w:rPr>
          <w:rFonts w:cs="华文细黑"/>
          <w:sz w:val="24"/>
          <w:highlight w:val="none"/>
        </w:rPr>
      </w:pPr>
    </w:p>
    <w:p w14:paraId="4AC49406">
      <w:pPr>
        <w:widowControl/>
        <w:spacing w:before="100" w:beforeAutospacing="1" w:line="400" w:lineRule="exact"/>
        <w:ind w:firstLine="360" w:firstLineChars="150"/>
        <w:jc w:val="left"/>
        <w:rPr>
          <w:rFonts w:cs="华文细黑"/>
          <w:sz w:val="24"/>
          <w:highlight w:val="none"/>
        </w:rPr>
      </w:pPr>
    </w:p>
    <w:p w14:paraId="33E5E6B9">
      <w:pPr>
        <w:spacing w:line="400" w:lineRule="exact"/>
        <w:rPr>
          <w:rFonts w:ascii="宋体" w:hAnsi="宋体" w:cs="宋体"/>
          <w:sz w:val="24"/>
          <w:highlight w:val="none"/>
        </w:rPr>
      </w:pPr>
      <w:r>
        <w:rPr>
          <w:rFonts w:hint="eastAsia" w:hAnsi="宋体" w:cs="宋体"/>
          <w:sz w:val="24"/>
          <w:highlight w:val="none"/>
        </w:rPr>
        <w:t>供应商</w:t>
      </w:r>
      <w:r>
        <w:rPr>
          <w:rFonts w:hint="eastAsia" w:ascii="宋体" w:hAnsi="宋体" w:cs="宋体"/>
          <w:sz w:val="24"/>
          <w:highlight w:val="none"/>
        </w:rPr>
        <w:t>名称：</w:t>
      </w:r>
      <w:r>
        <w:rPr>
          <w:rFonts w:hint="eastAsia" w:ascii="宋体" w:hAnsi="宋体" w:cs="宋体"/>
          <w:sz w:val="24"/>
          <w:highlight w:val="none"/>
          <w:u w:val="single"/>
        </w:rPr>
        <w:t xml:space="preserve">                 </w:t>
      </w:r>
      <w:r>
        <w:rPr>
          <w:rFonts w:hint="eastAsia" w:ascii="宋体" w:hAnsi="宋体" w:cs="宋体"/>
          <w:sz w:val="24"/>
          <w:highlight w:val="none"/>
        </w:rPr>
        <w:t>（单位</w:t>
      </w:r>
      <w:r>
        <w:rPr>
          <w:rFonts w:hint="eastAsia" w:hAnsi="宋体" w:cs="宋体"/>
          <w:sz w:val="24"/>
          <w:highlight w:val="none"/>
        </w:rPr>
        <w:t>鲜章</w:t>
      </w:r>
      <w:r>
        <w:rPr>
          <w:rFonts w:hint="eastAsia" w:ascii="宋体" w:hAnsi="宋体" w:cs="宋体"/>
          <w:sz w:val="24"/>
          <w:highlight w:val="none"/>
        </w:rPr>
        <w:t>）</w:t>
      </w:r>
    </w:p>
    <w:p w14:paraId="11D9D13C">
      <w:pPr>
        <w:spacing w:line="400" w:lineRule="exact"/>
        <w:rPr>
          <w:rFonts w:ascii="宋体" w:hAnsi="宋体" w:cs="宋体"/>
          <w:sz w:val="24"/>
          <w:highlight w:val="none"/>
        </w:rPr>
      </w:pPr>
      <w:r>
        <w:rPr>
          <w:rFonts w:hint="eastAsia" w:ascii="宋体" w:hAnsi="宋体" w:cs="宋体"/>
          <w:sz w:val="24"/>
          <w:highlight w:val="none"/>
        </w:rPr>
        <w:t>法定代表人或授权代表：</w:t>
      </w:r>
      <w:r>
        <w:rPr>
          <w:rFonts w:hint="eastAsia" w:ascii="宋体" w:hAnsi="宋体" w:cs="宋体"/>
          <w:sz w:val="24"/>
          <w:highlight w:val="none"/>
          <w:u w:val="single"/>
        </w:rPr>
        <w:t xml:space="preserve">              </w:t>
      </w:r>
      <w:r>
        <w:rPr>
          <w:rFonts w:hint="eastAsia" w:ascii="宋体" w:hAnsi="宋体" w:cs="宋体"/>
          <w:sz w:val="24"/>
          <w:highlight w:val="none"/>
        </w:rPr>
        <w:t>（签字或加盖个人名章）</w:t>
      </w:r>
    </w:p>
    <w:p w14:paraId="420B5C16">
      <w:pPr>
        <w:spacing w:line="400" w:lineRule="exact"/>
        <w:rPr>
          <w:rFonts w:cs="华文细黑"/>
          <w:highlight w:val="none"/>
        </w:rPr>
      </w:pPr>
      <w:r>
        <w:rPr>
          <w:rFonts w:hint="eastAsia" w:hAnsi="宋体" w:cs="宋体"/>
          <w:sz w:val="24"/>
          <w:highlight w:val="none"/>
        </w:rPr>
        <w:t>日期</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3F0BD91F">
      <w:pPr>
        <w:rPr>
          <w:rFonts w:hAnsi="宋体" w:cs="宋体"/>
          <w:sz w:val="28"/>
          <w:szCs w:val="28"/>
          <w:highlight w:val="none"/>
        </w:rPr>
      </w:pPr>
      <w:r>
        <w:rPr>
          <w:rFonts w:hint="eastAsia" w:hAnsi="宋体" w:cs="宋体"/>
          <w:sz w:val="28"/>
          <w:szCs w:val="28"/>
          <w:highlight w:val="none"/>
        </w:rPr>
        <w:t xml:space="preserve"> </w:t>
      </w:r>
    </w:p>
    <w:p w14:paraId="6F3F16A4">
      <w:pPr>
        <w:rPr>
          <w:rFonts w:hAnsi="宋体" w:cs="宋体"/>
          <w:sz w:val="28"/>
          <w:szCs w:val="28"/>
          <w:highlight w:val="none"/>
        </w:rPr>
      </w:pPr>
    </w:p>
    <w:p w14:paraId="5C77BE9B">
      <w:pPr>
        <w:rPr>
          <w:rFonts w:hAnsi="宋体" w:cs="宋体"/>
          <w:sz w:val="28"/>
          <w:szCs w:val="28"/>
          <w:highlight w:val="none"/>
        </w:rPr>
      </w:pPr>
    </w:p>
    <w:p w14:paraId="09D15D4E">
      <w:pPr>
        <w:rPr>
          <w:rFonts w:hAnsi="宋体" w:cs="宋体"/>
          <w:sz w:val="28"/>
          <w:szCs w:val="28"/>
          <w:highlight w:val="none"/>
        </w:rPr>
      </w:pPr>
    </w:p>
    <w:p w14:paraId="652A7DBF">
      <w:pPr>
        <w:spacing w:line="400" w:lineRule="exact"/>
        <w:rPr>
          <w:rFonts w:hint="eastAsia" w:ascii="宋体" w:hAnsi="宋体" w:cs="宋体"/>
          <w:kern w:val="0"/>
          <w:sz w:val="24"/>
          <w:szCs w:val="20"/>
          <w:highlight w:val="none"/>
        </w:rPr>
      </w:pPr>
    </w:p>
    <w:p w14:paraId="73059185">
      <w:pPr>
        <w:spacing w:line="400" w:lineRule="exact"/>
        <w:rPr>
          <w:rFonts w:hint="eastAsia" w:ascii="宋体" w:hAnsi="宋体" w:cs="宋体"/>
          <w:kern w:val="0"/>
          <w:sz w:val="24"/>
          <w:szCs w:val="20"/>
          <w:highlight w:val="none"/>
        </w:rPr>
      </w:pPr>
    </w:p>
    <w:p w14:paraId="5D1F52A6">
      <w:pPr>
        <w:spacing w:line="400" w:lineRule="exact"/>
        <w:rPr>
          <w:rFonts w:hint="eastAsia" w:ascii="宋体" w:hAnsi="宋体" w:cs="宋体"/>
          <w:kern w:val="0"/>
          <w:sz w:val="24"/>
          <w:szCs w:val="20"/>
          <w:highlight w:val="none"/>
        </w:rPr>
      </w:pPr>
    </w:p>
    <w:p w14:paraId="4A08CF8C">
      <w:pPr>
        <w:spacing w:line="400" w:lineRule="exact"/>
        <w:rPr>
          <w:rFonts w:hint="eastAsia" w:ascii="宋体" w:hAnsi="宋体" w:cs="宋体"/>
          <w:kern w:val="0"/>
          <w:sz w:val="24"/>
          <w:szCs w:val="20"/>
          <w:highlight w:val="none"/>
        </w:rPr>
      </w:pPr>
    </w:p>
    <w:p w14:paraId="01DFE45F">
      <w:pPr>
        <w:spacing w:line="400" w:lineRule="exact"/>
        <w:rPr>
          <w:rFonts w:hint="eastAsia" w:ascii="宋体" w:hAnsi="宋体" w:cs="宋体"/>
          <w:kern w:val="0"/>
          <w:sz w:val="24"/>
          <w:szCs w:val="20"/>
          <w:highlight w:val="none"/>
        </w:rPr>
      </w:pPr>
    </w:p>
    <w:p w14:paraId="5D2071F2">
      <w:pPr>
        <w:spacing w:line="400" w:lineRule="exact"/>
        <w:rPr>
          <w:rFonts w:hint="eastAsia" w:ascii="宋体" w:hAnsi="宋体" w:cs="宋体"/>
          <w:kern w:val="0"/>
          <w:sz w:val="24"/>
          <w:szCs w:val="20"/>
          <w:highlight w:val="none"/>
        </w:rPr>
      </w:pPr>
    </w:p>
    <w:p w14:paraId="74E64D73">
      <w:pPr>
        <w:keepNext/>
        <w:keepLines/>
        <w:spacing w:before="260" w:after="260" w:line="400" w:lineRule="exact"/>
        <w:jc w:val="left"/>
        <w:outlineLvl w:val="2"/>
        <w:rPr>
          <w:rFonts w:ascii="宋体"/>
          <w:b/>
          <w:bCs/>
          <w:kern w:val="0"/>
          <w:sz w:val="36"/>
          <w:szCs w:val="36"/>
        </w:rPr>
      </w:pPr>
      <w:r>
        <w:rPr>
          <w:rFonts w:hint="eastAsia" w:hAnsi="宋体" w:cs="宋体"/>
          <w:sz w:val="36"/>
          <w:szCs w:val="36"/>
        </w:rPr>
        <w:t>附件11</w:t>
      </w:r>
    </w:p>
    <w:p w14:paraId="50865EAC">
      <w:pPr>
        <w:keepNext/>
        <w:keepLines/>
        <w:spacing w:before="260" w:after="260" w:line="400" w:lineRule="exact"/>
        <w:jc w:val="center"/>
        <w:outlineLvl w:val="2"/>
        <w:rPr>
          <w:rFonts w:ascii="宋体"/>
          <w:b/>
          <w:bCs/>
          <w:kern w:val="0"/>
          <w:sz w:val="32"/>
          <w:szCs w:val="32"/>
        </w:rPr>
      </w:pPr>
      <w:r>
        <w:rPr>
          <w:rFonts w:hint="eastAsia" w:ascii="宋体"/>
          <w:b/>
          <w:bCs/>
          <w:kern w:val="0"/>
          <w:sz w:val="32"/>
          <w:szCs w:val="32"/>
        </w:rPr>
        <w:t>采购文件实质性要求响应函</w:t>
      </w:r>
    </w:p>
    <w:p w14:paraId="59077632">
      <w:pPr>
        <w:spacing w:line="400" w:lineRule="exact"/>
        <w:jc w:val="left"/>
        <w:rPr>
          <w:rFonts w:ascii="宋体" w:hAnsi="宋体" w:cs="宋体"/>
          <w:kern w:val="0"/>
          <w:sz w:val="24"/>
          <w:szCs w:val="24"/>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p w14:paraId="08BE48E7">
      <w:pPr>
        <w:spacing w:line="400" w:lineRule="exact"/>
        <w:jc w:val="left"/>
        <w:rPr>
          <w:rFonts w:ascii="宋体" w:hAnsi="宋体" w:cs="宋体"/>
          <w:kern w:val="0"/>
          <w:sz w:val="24"/>
          <w:szCs w:val="24"/>
        </w:rPr>
      </w:pPr>
      <w:r>
        <w:rPr>
          <w:rFonts w:hint="eastAsia" w:ascii="Times New Roman" w:hAnsi="宋体" w:cs="华文细黑"/>
          <w:sz w:val="24"/>
          <w:szCs w:val="24"/>
        </w:rPr>
        <w:t xml:space="preserve">                                             </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797"/>
        <w:gridCol w:w="1296"/>
        <w:gridCol w:w="1420"/>
      </w:tblGrid>
      <w:tr w14:paraId="556FD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9" w:type="dxa"/>
            <w:vAlign w:val="center"/>
          </w:tcPr>
          <w:p w14:paraId="2A19556D">
            <w:pPr>
              <w:spacing w:line="400" w:lineRule="exact"/>
              <w:jc w:val="center"/>
              <w:rPr>
                <w:rFonts w:ascii="宋体" w:hAnsi="宋体" w:cs="华文细黑"/>
                <w:sz w:val="24"/>
                <w:szCs w:val="24"/>
              </w:rPr>
            </w:pPr>
            <w:r>
              <w:rPr>
                <w:rFonts w:hint="eastAsia" w:ascii="宋体" w:hAnsi="宋体" w:cs="华文细黑"/>
                <w:sz w:val="24"/>
                <w:szCs w:val="24"/>
              </w:rPr>
              <w:t>序号</w:t>
            </w:r>
          </w:p>
        </w:tc>
        <w:tc>
          <w:tcPr>
            <w:tcW w:w="4797" w:type="dxa"/>
            <w:vAlign w:val="center"/>
          </w:tcPr>
          <w:p w14:paraId="12654A77">
            <w:pPr>
              <w:spacing w:line="400" w:lineRule="exact"/>
              <w:jc w:val="center"/>
              <w:rPr>
                <w:rFonts w:ascii="宋体" w:hAnsi="宋体" w:cs="华文细黑"/>
                <w:sz w:val="24"/>
                <w:szCs w:val="24"/>
              </w:rPr>
            </w:pPr>
            <w:r>
              <w:rPr>
                <w:rFonts w:hint="eastAsia" w:ascii="宋体" w:hAnsi="宋体" w:cs="华文细黑"/>
                <w:sz w:val="24"/>
                <w:szCs w:val="24"/>
              </w:rPr>
              <w:t>采购项目要求</w:t>
            </w:r>
          </w:p>
        </w:tc>
        <w:tc>
          <w:tcPr>
            <w:tcW w:w="1296" w:type="dxa"/>
            <w:vAlign w:val="center"/>
          </w:tcPr>
          <w:p w14:paraId="076DD95D">
            <w:pPr>
              <w:spacing w:line="400" w:lineRule="exact"/>
              <w:jc w:val="center"/>
              <w:rPr>
                <w:rFonts w:ascii="宋体" w:hAnsi="宋体" w:cs="华文细黑"/>
                <w:sz w:val="24"/>
                <w:szCs w:val="24"/>
              </w:rPr>
            </w:pPr>
            <w:r>
              <w:rPr>
                <w:rFonts w:hint="eastAsia" w:ascii="宋体" w:hAnsi="宋体" w:cs="华文细黑"/>
                <w:sz w:val="24"/>
                <w:szCs w:val="24"/>
              </w:rPr>
              <w:t>响应应答</w:t>
            </w:r>
          </w:p>
        </w:tc>
        <w:tc>
          <w:tcPr>
            <w:tcW w:w="1420" w:type="dxa"/>
            <w:vAlign w:val="center"/>
          </w:tcPr>
          <w:p w14:paraId="3EEDFF24">
            <w:pPr>
              <w:spacing w:line="400" w:lineRule="exact"/>
              <w:jc w:val="center"/>
              <w:rPr>
                <w:rFonts w:ascii="宋体" w:hAnsi="宋体" w:cs="华文细黑"/>
                <w:sz w:val="24"/>
                <w:szCs w:val="24"/>
              </w:rPr>
            </w:pPr>
            <w:r>
              <w:rPr>
                <w:rFonts w:hint="eastAsia" w:ascii="宋体" w:hAnsi="宋体" w:cs="华文细黑"/>
                <w:sz w:val="24"/>
                <w:szCs w:val="24"/>
              </w:rPr>
              <w:t>偏离情况</w:t>
            </w:r>
          </w:p>
        </w:tc>
      </w:tr>
      <w:tr w14:paraId="69DB8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22BE7A86">
            <w:pPr>
              <w:spacing w:line="400" w:lineRule="exact"/>
              <w:jc w:val="center"/>
              <w:rPr>
                <w:rFonts w:ascii="宋体" w:hAnsi="宋体" w:cs="华文细黑"/>
                <w:sz w:val="24"/>
                <w:szCs w:val="24"/>
              </w:rPr>
            </w:pPr>
            <w:r>
              <w:rPr>
                <w:rFonts w:hint="eastAsia" w:ascii="宋体" w:hAnsi="宋体" w:cs="华文细黑"/>
                <w:sz w:val="24"/>
                <w:szCs w:val="24"/>
              </w:rPr>
              <w:t>1</w:t>
            </w:r>
          </w:p>
        </w:tc>
        <w:tc>
          <w:tcPr>
            <w:tcW w:w="4797" w:type="dxa"/>
            <w:vAlign w:val="center"/>
          </w:tcPr>
          <w:p w14:paraId="712E889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参与比选单位须提供以下资料</w:t>
            </w:r>
          </w:p>
          <w:p w14:paraId="6F629759">
            <w:pPr>
              <w:keepNext w:val="0"/>
              <w:keepLines w:val="0"/>
              <w:pageBreakBefore w:val="0"/>
              <w:widowControl w:val="0"/>
              <w:kinsoku/>
              <w:wordWrap/>
              <w:overflowPunct/>
              <w:topLinePunct w:val="0"/>
              <w:autoSpaceDE/>
              <w:autoSpaceDN/>
              <w:bidi w:val="0"/>
              <w:adjustRightInd/>
              <w:snapToGrid/>
              <w:spacing w:line="320" w:lineRule="exact"/>
              <w:textAlignment w:val="auto"/>
              <w:rPr>
                <w:rFonts w:hAnsi="宋体" w:cs="宋体"/>
                <w:b w:val="0"/>
                <w:bCs/>
                <w:sz w:val="21"/>
                <w:szCs w:val="21"/>
                <w:highlight w:val="none"/>
              </w:rPr>
            </w:pPr>
            <w:r>
              <w:rPr>
                <w:rFonts w:hint="eastAsia" w:ascii="宋体" w:hAnsi="宋体" w:cs="宋体"/>
                <w:b w:val="0"/>
                <w:bCs/>
                <w:sz w:val="21"/>
                <w:szCs w:val="21"/>
                <w:highlight w:val="none"/>
                <w:lang w:val="en-US" w:eastAsia="zh-CN"/>
              </w:rPr>
              <w:t>1、</w:t>
            </w:r>
            <w:r>
              <w:rPr>
                <w:rFonts w:hint="eastAsia" w:hAnsi="宋体" w:cs="宋体"/>
                <w:b w:val="0"/>
                <w:bCs/>
                <w:sz w:val="21"/>
                <w:szCs w:val="21"/>
                <w:highlight w:val="none"/>
              </w:rPr>
              <w:t>营业执照（三证合一）复印件。</w:t>
            </w:r>
          </w:p>
          <w:p w14:paraId="0B96C387">
            <w:pPr>
              <w:keepNext w:val="0"/>
              <w:keepLines w:val="0"/>
              <w:pageBreakBefore w:val="0"/>
              <w:widowControl w:val="0"/>
              <w:kinsoku/>
              <w:wordWrap/>
              <w:overflowPunct/>
              <w:topLinePunct w:val="0"/>
              <w:autoSpaceDE/>
              <w:autoSpaceDN/>
              <w:bidi w:val="0"/>
              <w:adjustRightInd/>
              <w:snapToGrid/>
              <w:spacing w:line="320" w:lineRule="exact"/>
              <w:textAlignment w:val="auto"/>
              <w:rPr>
                <w:rFonts w:hAnsi="宋体" w:cs="宋体"/>
                <w:b w:val="0"/>
                <w:bCs/>
                <w:sz w:val="21"/>
                <w:szCs w:val="21"/>
                <w:highlight w:val="none"/>
              </w:rPr>
            </w:pPr>
            <w:r>
              <w:rPr>
                <w:rFonts w:hint="eastAsia" w:hAnsi="宋体" w:cs="宋体"/>
                <w:b w:val="0"/>
                <w:bCs/>
                <w:sz w:val="21"/>
                <w:szCs w:val="21"/>
                <w:highlight w:val="none"/>
                <w:lang w:val="en-US" w:eastAsia="zh-CN"/>
              </w:rPr>
              <w:t>2、</w:t>
            </w:r>
            <w:r>
              <w:rPr>
                <w:rFonts w:hint="eastAsia" w:hAnsi="宋体" w:cs="宋体"/>
                <w:b w:val="0"/>
                <w:bCs/>
                <w:sz w:val="21"/>
                <w:szCs w:val="21"/>
                <w:highlight w:val="none"/>
              </w:rPr>
              <w:t>法人委托书及法定代表人、委托代理人身份证明材料（格式见附件2、3）。</w:t>
            </w:r>
          </w:p>
          <w:p w14:paraId="3B21C37E">
            <w:pPr>
              <w:keepNext w:val="0"/>
              <w:keepLines w:val="0"/>
              <w:pageBreakBefore w:val="0"/>
              <w:widowControl w:val="0"/>
              <w:kinsoku/>
              <w:wordWrap/>
              <w:overflowPunct/>
              <w:topLinePunct w:val="0"/>
              <w:autoSpaceDE/>
              <w:autoSpaceDN/>
              <w:bidi w:val="0"/>
              <w:adjustRightInd/>
              <w:snapToGrid/>
              <w:spacing w:line="320" w:lineRule="exact"/>
              <w:textAlignment w:val="auto"/>
              <w:rPr>
                <w:rFonts w:cs="宋体" w:asciiTheme="minorEastAsia" w:hAnsiTheme="minorEastAsia" w:eastAsiaTheme="minorEastAsia"/>
                <w:b w:val="0"/>
                <w:bCs/>
                <w:sz w:val="21"/>
                <w:szCs w:val="21"/>
                <w:highlight w:val="none"/>
              </w:rPr>
            </w:pPr>
            <w:r>
              <w:rPr>
                <w:rFonts w:hint="eastAsia" w:hAnsi="宋体" w:cs="宋体" w:eastAsiaTheme="minorEastAsia"/>
                <w:b w:val="0"/>
                <w:bCs/>
                <w:sz w:val="21"/>
                <w:szCs w:val="21"/>
                <w:highlight w:val="none"/>
                <w:lang w:val="en-US" w:eastAsia="zh-CN"/>
              </w:rPr>
              <w:t>3、</w:t>
            </w:r>
            <w:r>
              <w:rPr>
                <w:rFonts w:hint="eastAsia" w:asciiTheme="minorEastAsia" w:hAnsiTheme="minorEastAsia" w:eastAsiaTheme="minorEastAsia"/>
                <w:b w:val="0"/>
                <w:bCs/>
                <w:sz w:val="21"/>
                <w:szCs w:val="21"/>
                <w:highlight w:val="none"/>
              </w:rPr>
              <w:t>具有良好的商业信誉和健全的财务会计制度,具有依法缴纳税收和社会保障资金的良好记录（格式见附件4、5、6、7）。</w:t>
            </w:r>
          </w:p>
          <w:p w14:paraId="44E171B3">
            <w:pPr>
              <w:keepNext w:val="0"/>
              <w:keepLines w:val="0"/>
              <w:pageBreakBefore w:val="0"/>
              <w:widowControl w:val="0"/>
              <w:kinsoku/>
              <w:wordWrap/>
              <w:overflowPunct/>
              <w:topLinePunct w:val="0"/>
              <w:autoSpaceDE/>
              <w:autoSpaceDN/>
              <w:bidi w:val="0"/>
              <w:adjustRightInd/>
              <w:snapToGrid/>
              <w:spacing w:line="320" w:lineRule="exact"/>
              <w:textAlignment w:val="auto"/>
              <w:rPr>
                <w:rFonts w:hAnsi="宋体" w:cs="宋体"/>
                <w:b w:val="0"/>
                <w:bCs/>
                <w:sz w:val="21"/>
                <w:szCs w:val="21"/>
                <w:highlight w:val="none"/>
              </w:rPr>
            </w:pPr>
            <w:r>
              <w:rPr>
                <w:rFonts w:hint="eastAsia" w:hAnsi="宋体" w:cs="宋体"/>
                <w:b w:val="0"/>
                <w:bCs/>
                <w:sz w:val="21"/>
                <w:szCs w:val="21"/>
                <w:highlight w:val="none"/>
                <w:lang w:val="en-US" w:eastAsia="zh-CN"/>
              </w:rPr>
              <w:t>4、</w:t>
            </w:r>
            <w:r>
              <w:rPr>
                <w:rFonts w:hint="eastAsia" w:hAnsi="宋体" w:cs="宋体"/>
                <w:b w:val="0"/>
                <w:bCs/>
                <w:sz w:val="21"/>
                <w:szCs w:val="21"/>
                <w:highlight w:val="none"/>
              </w:rPr>
              <w:t>参加本次采购活动前三年内，在经营活动中没有重大违法记录的书面声明（格式见附件8）。</w:t>
            </w:r>
          </w:p>
          <w:p w14:paraId="73776725">
            <w:pPr>
              <w:keepNext w:val="0"/>
              <w:keepLines w:val="0"/>
              <w:pageBreakBefore w:val="0"/>
              <w:widowControl w:val="0"/>
              <w:kinsoku/>
              <w:wordWrap/>
              <w:overflowPunct/>
              <w:topLinePunct w:val="0"/>
              <w:autoSpaceDE/>
              <w:autoSpaceDN/>
              <w:bidi w:val="0"/>
              <w:adjustRightInd/>
              <w:snapToGrid/>
              <w:spacing w:line="320" w:lineRule="exact"/>
              <w:textAlignment w:val="auto"/>
              <w:rPr>
                <w:rFonts w:hAnsi="宋体" w:cs="宋体"/>
                <w:b w:val="0"/>
                <w:bCs/>
                <w:sz w:val="21"/>
                <w:szCs w:val="21"/>
                <w:highlight w:val="none"/>
              </w:rPr>
            </w:pPr>
            <w:r>
              <w:rPr>
                <w:rFonts w:hint="eastAsia" w:hAnsi="宋体" w:cs="宋体"/>
                <w:b w:val="0"/>
                <w:bCs/>
                <w:sz w:val="21"/>
                <w:szCs w:val="21"/>
                <w:highlight w:val="none"/>
                <w:lang w:val="en-US" w:eastAsia="zh-CN"/>
              </w:rPr>
              <w:t>5、</w:t>
            </w:r>
            <w:r>
              <w:rPr>
                <w:rFonts w:hint="eastAsia" w:hAnsi="宋体" w:cs="宋体"/>
                <w:b w:val="0"/>
                <w:bCs/>
                <w:sz w:val="21"/>
                <w:szCs w:val="21"/>
                <w:highlight w:val="none"/>
              </w:rPr>
              <w:t>参加本次采购活动前三年内，</w:t>
            </w:r>
            <w:r>
              <w:rPr>
                <w:rFonts w:hint="eastAsia" w:hAnsi="宋体" w:cs="宋体"/>
                <w:b w:val="0"/>
                <w:bCs/>
                <w:sz w:val="21"/>
                <w:szCs w:val="21"/>
                <w:highlight w:val="none"/>
                <w:lang w:val="en-US" w:eastAsia="zh-CN"/>
              </w:rPr>
              <w:t>参与比选</w:t>
            </w:r>
            <w:r>
              <w:rPr>
                <w:rFonts w:hint="eastAsia" w:hAnsi="宋体" w:cs="宋体"/>
                <w:b w:val="0"/>
                <w:bCs/>
                <w:sz w:val="21"/>
                <w:szCs w:val="21"/>
                <w:highlight w:val="none"/>
              </w:rPr>
              <w:t>单位及其现任法定代表人、主要负责人不得具有行贿犯罪记录（格式见附件9）。</w:t>
            </w:r>
          </w:p>
          <w:p w14:paraId="75A7DAA4">
            <w:pPr>
              <w:pageBreakBefore w:val="0"/>
              <w:widowControl w:val="0"/>
              <w:kinsoku/>
              <w:wordWrap/>
              <w:overflowPunct/>
              <w:topLinePunct w:val="0"/>
              <w:autoSpaceDE/>
              <w:autoSpaceDN/>
              <w:bidi w:val="0"/>
              <w:adjustRightInd/>
              <w:snapToGrid/>
              <w:spacing w:line="320" w:lineRule="exact"/>
              <w:textAlignment w:val="auto"/>
              <w:rPr>
                <w:rFonts w:ascii="宋体" w:hAnsi="宋体" w:cs="宋体"/>
                <w:sz w:val="21"/>
                <w:szCs w:val="21"/>
              </w:rPr>
            </w:pPr>
            <w:r>
              <w:rPr>
                <w:rFonts w:hint="eastAsia" w:hAnsi="宋体" w:cs="宋体"/>
                <w:b w:val="0"/>
                <w:bCs/>
                <w:sz w:val="21"/>
                <w:szCs w:val="21"/>
                <w:highlight w:val="none"/>
                <w:lang w:val="en-US" w:eastAsia="zh-CN"/>
              </w:rPr>
              <w:t>6、</w:t>
            </w:r>
            <w:r>
              <w:rPr>
                <w:rFonts w:hint="eastAsia"/>
                <w:b w:val="0"/>
                <w:bCs/>
                <w:sz w:val="21"/>
                <w:szCs w:val="21"/>
                <w:highlight w:val="none"/>
              </w:rPr>
              <w:t>具有履行合同所必需的设备和专业技术能力（格式见附件10）</w:t>
            </w:r>
          </w:p>
        </w:tc>
        <w:tc>
          <w:tcPr>
            <w:tcW w:w="1296" w:type="dxa"/>
            <w:vAlign w:val="center"/>
          </w:tcPr>
          <w:p w14:paraId="501B6AC4">
            <w:pPr>
              <w:spacing w:line="400" w:lineRule="exact"/>
              <w:ind w:left="317" w:hanging="316" w:hangingChars="132"/>
              <w:rPr>
                <w:rFonts w:ascii="宋体" w:hAnsi="宋体" w:cs="华文细黑"/>
                <w:sz w:val="24"/>
                <w:szCs w:val="24"/>
              </w:rPr>
            </w:pPr>
          </w:p>
        </w:tc>
        <w:tc>
          <w:tcPr>
            <w:tcW w:w="1420" w:type="dxa"/>
            <w:vAlign w:val="center"/>
          </w:tcPr>
          <w:p w14:paraId="60F805AB">
            <w:pPr>
              <w:spacing w:line="400" w:lineRule="exact"/>
              <w:ind w:left="317" w:hanging="316" w:hangingChars="132"/>
              <w:rPr>
                <w:rFonts w:ascii="宋体" w:hAnsi="宋体" w:cs="华文细黑"/>
                <w:sz w:val="24"/>
                <w:szCs w:val="24"/>
              </w:rPr>
            </w:pPr>
          </w:p>
        </w:tc>
      </w:tr>
      <w:tr w14:paraId="67D34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4" w:hRule="atLeast"/>
        </w:trPr>
        <w:tc>
          <w:tcPr>
            <w:tcW w:w="709" w:type="dxa"/>
            <w:vAlign w:val="center"/>
          </w:tcPr>
          <w:p w14:paraId="5462FE61">
            <w:pPr>
              <w:spacing w:line="400" w:lineRule="exact"/>
              <w:jc w:val="center"/>
              <w:rPr>
                <w:rFonts w:ascii="宋体" w:hAnsi="宋体" w:cs="华文细黑"/>
                <w:sz w:val="24"/>
                <w:szCs w:val="24"/>
              </w:rPr>
            </w:pPr>
            <w:r>
              <w:rPr>
                <w:rFonts w:hint="eastAsia" w:ascii="宋体" w:hAnsi="宋体" w:cs="华文细黑"/>
                <w:sz w:val="24"/>
                <w:szCs w:val="24"/>
              </w:rPr>
              <w:t>2</w:t>
            </w:r>
          </w:p>
        </w:tc>
        <w:tc>
          <w:tcPr>
            <w:tcW w:w="4797" w:type="dxa"/>
            <w:vAlign w:val="center"/>
          </w:tcPr>
          <w:p w14:paraId="1DF2FE3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采购预算和最高限价</w:t>
            </w:r>
          </w:p>
          <w:p w14:paraId="6B50648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总预算：74000元，</w:t>
            </w:r>
          </w:p>
          <w:p w14:paraId="7043A10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最高限价：55000元，</w:t>
            </w:r>
          </w:p>
          <w:p w14:paraId="068A0C2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Calibri" w:hAnsi="宋体" w:eastAsia="宋体" w:cs="宋体"/>
                <w:b w:val="0"/>
                <w:bCs/>
                <w:kern w:val="2"/>
                <w:sz w:val="21"/>
                <w:szCs w:val="21"/>
                <w:highlight w:val="none"/>
                <w:lang w:val="en-US" w:eastAsia="zh-CN" w:bidi="ar-SA"/>
              </w:rPr>
            </w:pPr>
            <w:r>
              <w:rPr>
                <w:rFonts w:hint="eastAsia" w:hAnsi="宋体" w:cs="宋体"/>
                <w:b w:val="0"/>
                <w:bCs/>
                <w:sz w:val="21"/>
                <w:szCs w:val="21"/>
                <w:highlight w:val="none"/>
                <w:lang w:val="en-US" w:eastAsia="zh-CN"/>
              </w:rPr>
              <w:t>超过最高限价的报价响应文件作无效处理。</w:t>
            </w:r>
          </w:p>
          <w:p w14:paraId="14988230">
            <w:pPr>
              <w:rPr>
                <w:rFonts w:ascii="宋体" w:hAnsi="宋体" w:cs="宋体"/>
                <w:sz w:val="21"/>
                <w:szCs w:val="21"/>
              </w:rPr>
            </w:pPr>
          </w:p>
        </w:tc>
        <w:tc>
          <w:tcPr>
            <w:tcW w:w="1296" w:type="dxa"/>
            <w:vAlign w:val="center"/>
          </w:tcPr>
          <w:p w14:paraId="26CF8905">
            <w:pPr>
              <w:spacing w:line="400" w:lineRule="exact"/>
              <w:ind w:left="317" w:hanging="316" w:hangingChars="132"/>
              <w:rPr>
                <w:rFonts w:ascii="宋体" w:hAnsi="宋体" w:cs="华文细黑"/>
                <w:sz w:val="24"/>
                <w:szCs w:val="24"/>
              </w:rPr>
            </w:pPr>
          </w:p>
        </w:tc>
        <w:tc>
          <w:tcPr>
            <w:tcW w:w="1420" w:type="dxa"/>
            <w:vAlign w:val="center"/>
          </w:tcPr>
          <w:p w14:paraId="6C246AEB">
            <w:pPr>
              <w:spacing w:line="400" w:lineRule="exact"/>
              <w:ind w:left="317" w:hanging="316" w:hangingChars="132"/>
              <w:rPr>
                <w:rFonts w:ascii="宋体" w:hAnsi="宋体" w:cs="华文细黑"/>
                <w:sz w:val="24"/>
                <w:szCs w:val="24"/>
              </w:rPr>
            </w:pPr>
          </w:p>
        </w:tc>
      </w:tr>
      <w:tr w14:paraId="499C9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709" w:type="dxa"/>
            <w:vAlign w:val="center"/>
          </w:tcPr>
          <w:p w14:paraId="7D8ECDC3">
            <w:pPr>
              <w:spacing w:line="400" w:lineRule="exact"/>
              <w:jc w:val="center"/>
              <w:rPr>
                <w:rFonts w:ascii="宋体" w:hAnsi="宋体" w:cs="华文细黑"/>
                <w:sz w:val="24"/>
                <w:szCs w:val="24"/>
              </w:rPr>
            </w:pPr>
            <w:r>
              <w:rPr>
                <w:rFonts w:hint="eastAsia" w:ascii="宋体" w:hAnsi="宋体" w:cs="华文细黑"/>
                <w:sz w:val="24"/>
                <w:szCs w:val="24"/>
              </w:rPr>
              <w:t>3</w:t>
            </w:r>
          </w:p>
        </w:tc>
        <w:tc>
          <w:tcPr>
            <w:tcW w:w="4797" w:type="dxa"/>
            <w:vAlign w:val="center"/>
          </w:tcPr>
          <w:p w14:paraId="1AF0A2C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采购内容</w:t>
            </w:r>
          </w:p>
          <w:p w14:paraId="0898C8F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1、“减盐减油”科普宣传视频制作</w:t>
            </w:r>
          </w:p>
          <w:p w14:paraId="63A72CB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2、“减盐减油”舞台表演节目创意策划</w:t>
            </w:r>
          </w:p>
          <w:p w14:paraId="33A34FAD">
            <w:pPr>
              <w:keepNext w:val="0"/>
              <w:keepLines w:val="0"/>
              <w:pageBreakBefore w:val="0"/>
              <w:widowControl w:val="0"/>
              <w:kinsoku/>
              <w:wordWrap/>
              <w:overflowPunct/>
              <w:topLinePunct w:val="0"/>
              <w:autoSpaceDE/>
              <w:autoSpaceDN/>
              <w:bidi w:val="0"/>
              <w:adjustRightInd/>
              <w:snapToGrid/>
              <w:spacing w:line="320" w:lineRule="exact"/>
              <w:textAlignment w:val="auto"/>
              <w:rPr>
                <w:rFonts w:ascii="宋体" w:hAnsi="宋体" w:cs="宋体"/>
                <w:sz w:val="21"/>
                <w:szCs w:val="21"/>
              </w:rPr>
            </w:pPr>
            <w:r>
              <w:rPr>
                <w:rFonts w:hint="eastAsia" w:hAnsi="宋体" w:cs="宋体"/>
                <w:b w:val="0"/>
                <w:bCs/>
                <w:sz w:val="21"/>
                <w:szCs w:val="21"/>
                <w:highlight w:val="none"/>
                <w:lang w:val="en-US" w:eastAsia="zh-CN"/>
              </w:rPr>
              <w:t>（具体要求详见需求明细表）</w:t>
            </w:r>
          </w:p>
        </w:tc>
        <w:tc>
          <w:tcPr>
            <w:tcW w:w="1296" w:type="dxa"/>
            <w:vAlign w:val="center"/>
          </w:tcPr>
          <w:p w14:paraId="21022D26">
            <w:pPr>
              <w:spacing w:line="400" w:lineRule="exact"/>
              <w:ind w:left="317" w:hanging="316" w:hangingChars="132"/>
              <w:rPr>
                <w:rFonts w:ascii="宋体" w:hAnsi="宋体" w:cs="华文细黑"/>
                <w:sz w:val="24"/>
                <w:szCs w:val="24"/>
              </w:rPr>
            </w:pPr>
          </w:p>
        </w:tc>
        <w:tc>
          <w:tcPr>
            <w:tcW w:w="1420" w:type="dxa"/>
            <w:vAlign w:val="center"/>
          </w:tcPr>
          <w:p w14:paraId="2ADAFA89">
            <w:pPr>
              <w:spacing w:line="400" w:lineRule="exact"/>
              <w:ind w:left="317" w:hanging="316" w:hangingChars="132"/>
              <w:rPr>
                <w:rFonts w:ascii="宋体" w:hAnsi="宋体" w:cs="华文细黑"/>
                <w:sz w:val="24"/>
                <w:szCs w:val="24"/>
              </w:rPr>
            </w:pPr>
          </w:p>
        </w:tc>
      </w:tr>
      <w:tr w14:paraId="7348F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21DC401A">
            <w:pPr>
              <w:spacing w:line="400" w:lineRule="exact"/>
              <w:jc w:val="center"/>
              <w:rPr>
                <w:rFonts w:ascii="宋体" w:hAnsi="宋体" w:cs="华文细黑"/>
                <w:sz w:val="24"/>
                <w:szCs w:val="24"/>
              </w:rPr>
            </w:pPr>
            <w:r>
              <w:rPr>
                <w:rFonts w:hint="eastAsia" w:ascii="宋体" w:hAnsi="宋体" w:cs="华文细黑"/>
                <w:sz w:val="24"/>
                <w:szCs w:val="24"/>
              </w:rPr>
              <w:t>4</w:t>
            </w:r>
          </w:p>
        </w:tc>
        <w:tc>
          <w:tcPr>
            <w:tcW w:w="4797" w:type="dxa"/>
            <w:vAlign w:val="center"/>
          </w:tcPr>
          <w:p w14:paraId="38B5004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技术要求</w:t>
            </w:r>
          </w:p>
          <w:p w14:paraId="79FAF99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ascii="宋体" w:hAnsi="宋体" w:cs="宋体"/>
                <w:b w:val="0"/>
                <w:bCs/>
                <w:sz w:val="24"/>
                <w:szCs w:val="24"/>
                <w:highlight w:val="none"/>
                <w:lang w:val="en-US" w:eastAsia="zh-CN"/>
              </w:rPr>
              <w:t>1、</w:t>
            </w:r>
            <w:r>
              <w:rPr>
                <w:rFonts w:hint="eastAsia" w:hAnsi="宋体" w:cs="宋体"/>
                <w:b w:val="0"/>
                <w:bCs/>
                <w:sz w:val="21"/>
                <w:szCs w:val="21"/>
                <w:highlight w:val="none"/>
                <w:lang w:val="en-US" w:eastAsia="zh-CN"/>
              </w:rPr>
              <w:t>本次减盐减油专项行动宣传为公益性质，供应商中选后根据采购人提供的相关核心信息内容（详见附件：核心信息）进行原创设计策划，题目自拟。</w:t>
            </w:r>
          </w:p>
          <w:p w14:paraId="638B656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2、视频时长不低于5分钟。</w:t>
            </w:r>
          </w:p>
          <w:p w14:paraId="6DE9C1E0">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hAnsi="宋体" w:cs="宋体"/>
                <w:b w:val="0"/>
                <w:bCs/>
                <w:sz w:val="21"/>
                <w:szCs w:val="21"/>
                <w:highlight w:val="none"/>
                <w:lang w:val="en-US" w:eastAsia="zh-CN"/>
              </w:rPr>
            </w:pPr>
            <w:r>
              <w:rPr>
                <w:rFonts w:hint="eastAsia" w:hAnsi="宋体" w:cs="宋体"/>
                <w:b w:val="0"/>
                <w:bCs/>
                <w:sz w:val="21"/>
                <w:szCs w:val="21"/>
                <w:highlight w:val="none"/>
                <w:lang w:val="en-US" w:eastAsia="zh-CN"/>
              </w:rPr>
              <w:t>3、受众群体为：所有大众人群。</w:t>
            </w:r>
          </w:p>
          <w:p w14:paraId="3F3A8E9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4、表现手法要求：内容要有一定的吸引力与感染力，兼顾专业性与趣味性，以权威医学知识为支撑，同时化专业术语为通俗表达，确保内容通俗易懂、传播性强。</w:t>
            </w:r>
          </w:p>
          <w:p w14:paraId="578962E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5、能够助力公众全面提升“减盐减油”认知，了解高盐高油饮食对健康的危害，掌握减盐减油、合理膳食的方法与实操技巧，引导公众将减盐减油知识转化为实际行动，主动践行低盐低脂的饮食方式和生活习惯。</w:t>
            </w:r>
          </w:p>
          <w:p w14:paraId="2083C90E">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hAnsi="宋体" w:cs="宋体"/>
                <w:b w:val="0"/>
                <w:bCs/>
                <w:sz w:val="21"/>
                <w:szCs w:val="21"/>
                <w:highlight w:val="none"/>
                <w:lang w:val="en-US" w:eastAsia="zh-CN"/>
              </w:rPr>
            </w:pPr>
            <w:r>
              <w:rPr>
                <w:rFonts w:hint="eastAsia" w:hAnsi="宋体" w:cs="宋体"/>
                <w:b w:val="0"/>
                <w:bCs/>
                <w:sz w:val="21"/>
                <w:szCs w:val="21"/>
                <w:highlight w:val="none"/>
                <w:lang w:val="en-US" w:eastAsia="zh-CN"/>
              </w:rPr>
              <w:t>6、视频能以MP4、MOV、AVI、DVD等常用格式存储和播放，分辨率1920*1080p，视频画面比例为16：9，确保能在电视、LED大屏、电脑、手机等多种媒介上流畅播放。</w:t>
            </w:r>
          </w:p>
          <w:p w14:paraId="56CCDC67">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hAnsi="宋体" w:cs="宋体"/>
                <w:b w:val="0"/>
                <w:bCs/>
                <w:sz w:val="21"/>
                <w:szCs w:val="21"/>
                <w:highlight w:val="none"/>
                <w:lang w:val="en-US" w:eastAsia="zh-CN"/>
              </w:rPr>
            </w:pPr>
            <w:r>
              <w:rPr>
                <w:rFonts w:hint="eastAsia" w:hAnsi="宋体" w:cs="宋体"/>
                <w:b w:val="0"/>
                <w:bCs/>
                <w:sz w:val="21"/>
                <w:szCs w:val="21"/>
                <w:highlight w:val="none"/>
                <w:lang w:val="en-US" w:eastAsia="zh-CN"/>
              </w:rPr>
              <w:t>7、视频大小控制在1G以内。</w:t>
            </w:r>
          </w:p>
          <w:p w14:paraId="6BAE1EAB">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hAnsi="宋体" w:cs="宋体"/>
                <w:b w:val="0"/>
                <w:bCs/>
                <w:sz w:val="21"/>
                <w:szCs w:val="21"/>
                <w:highlight w:val="none"/>
                <w:lang w:val="en-US" w:eastAsia="zh-CN"/>
              </w:rPr>
            </w:pPr>
            <w:r>
              <w:rPr>
                <w:rFonts w:hint="eastAsia" w:hAnsi="宋体" w:cs="宋体"/>
                <w:b w:val="0"/>
                <w:bCs/>
                <w:sz w:val="21"/>
                <w:szCs w:val="21"/>
                <w:highlight w:val="none"/>
                <w:lang w:val="en-US" w:eastAsia="zh-CN"/>
              </w:rPr>
              <w:t>9、比选资料（包括创意说明等）由我单位统一处理。中选供应商最后的作品版权归乐山市疾病预防控制中心所有。</w:t>
            </w:r>
          </w:p>
          <w:p w14:paraId="3AAC8CFD">
            <w:pPr>
              <w:rPr>
                <w:sz w:val="21"/>
                <w:szCs w:val="21"/>
              </w:rPr>
            </w:pPr>
          </w:p>
        </w:tc>
        <w:tc>
          <w:tcPr>
            <w:tcW w:w="1296" w:type="dxa"/>
            <w:vAlign w:val="center"/>
          </w:tcPr>
          <w:p w14:paraId="449BED39">
            <w:pPr>
              <w:spacing w:line="400" w:lineRule="exact"/>
              <w:ind w:left="317" w:hanging="316" w:hangingChars="132"/>
              <w:rPr>
                <w:rFonts w:ascii="宋体" w:hAnsi="宋体" w:cs="华文细黑"/>
                <w:sz w:val="24"/>
                <w:szCs w:val="24"/>
              </w:rPr>
            </w:pPr>
          </w:p>
        </w:tc>
        <w:tc>
          <w:tcPr>
            <w:tcW w:w="1420" w:type="dxa"/>
            <w:vAlign w:val="center"/>
          </w:tcPr>
          <w:p w14:paraId="400CA88B">
            <w:pPr>
              <w:spacing w:line="400" w:lineRule="exact"/>
              <w:ind w:left="317" w:hanging="316" w:hangingChars="132"/>
              <w:rPr>
                <w:rFonts w:ascii="宋体" w:hAnsi="宋体" w:cs="华文细黑"/>
                <w:sz w:val="24"/>
                <w:szCs w:val="24"/>
              </w:rPr>
            </w:pPr>
          </w:p>
        </w:tc>
      </w:tr>
      <w:tr w14:paraId="3E8D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09" w:type="dxa"/>
            <w:vAlign w:val="center"/>
          </w:tcPr>
          <w:p w14:paraId="727DABE6">
            <w:pPr>
              <w:spacing w:line="400" w:lineRule="exact"/>
              <w:jc w:val="center"/>
              <w:rPr>
                <w:rFonts w:ascii="宋体" w:hAnsi="宋体" w:cs="华文细黑"/>
                <w:sz w:val="24"/>
                <w:szCs w:val="24"/>
              </w:rPr>
            </w:pPr>
            <w:r>
              <w:rPr>
                <w:rFonts w:hint="eastAsia" w:ascii="宋体" w:hAnsi="宋体" w:cs="华文细黑"/>
                <w:sz w:val="24"/>
                <w:szCs w:val="24"/>
              </w:rPr>
              <w:t>5</w:t>
            </w:r>
          </w:p>
        </w:tc>
        <w:tc>
          <w:tcPr>
            <w:tcW w:w="4797" w:type="dxa"/>
            <w:vAlign w:val="center"/>
          </w:tcPr>
          <w:p w14:paraId="3D02F10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商务要求</w:t>
            </w:r>
          </w:p>
          <w:p w14:paraId="3A706ED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1、完成时间：合同签订生效后，60个日历天完成所有内容（含表演节目的视频拍摄及后期剪辑成品视频时间）。</w:t>
            </w:r>
          </w:p>
          <w:p w14:paraId="4DD3A86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2、交货地点：乐山市疾病预防控制中心。</w:t>
            </w:r>
          </w:p>
          <w:p w14:paraId="6D827022">
            <w:pPr>
              <w:keepNext w:val="0"/>
              <w:keepLines w:val="0"/>
              <w:pageBreakBefore w:val="0"/>
              <w:widowControl w:val="0"/>
              <w:kinsoku/>
              <w:wordWrap/>
              <w:overflowPunct/>
              <w:topLinePunct w:val="0"/>
              <w:autoSpaceDE/>
              <w:autoSpaceDN/>
              <w:bidi w:val="0"/>
              <w:adjustRightInd/>
              <w:snapToGrid/>
              <w:spacing w:line="320" w:lineRule="exact"/>
              <w:textAlignment w:val="auto"/>
              <w:rPr>
                <w:rFonts w:hAnsi="宋体"/>
                <w:b w:val="0"/>
                <w:bCs/>
                <w:sz w:val="24"/>
                <w:szCs w:val="24"/>
                <w:highlight w:val="none"/>
              </w:rPr>
            </w:pPr>
            <w:r>
              <w:rPr>
                <w:rFonts w:hint="eastAsia" w:hAnsi="宋体" w:cs="宋体"/>
                <w:b w:val="0"/>
                <w:bCs/>
                <w:sz w:val="21"/>
                <w:szCs w:val="21"/>
                <w:highlight w:val="none"/>
                <w:lang w:val="en-US" w:eastAsia="zh-CN"/>
              </w:rPr>
              <w:t>3、付款方式：双方签订合同后，成交供应商按照采购人要求完成所有服务内容并通过采购人验收合格后，票到付款，采购人向中选供应商支付合同价款的100%。付款的实际支付日期以财政资金审核通过支付日期为准，采购人如因财政资金审核或划款原因延后，不视为采购人违约，成交供应商理解并同意付款时间相应延迟。</w:t>
            </w:r>
          </w:p>
          <w:p w14:paraId="65329BD6">
            <w:pPr>
              <w:rPr>
                <w:rFonts w:ascii="宋体" w:hAnsi="宋体" w:cs="宋体"/>
                <w:sz w:val="21"/>
                <w:szCs w:val="21"/>
              </w:rPr>
            </w:pPr>
          </w:p>
        </w:tc>
        <w:tc>
          <w:tcPr>
            <w:tcW w:w="1296" w:type="dxa"/>
            <w:vAlign w:val="center"/>
          </w:tcPr>
          <w:p w14:paraId="3632896D">
            <w:pPr>
              <w:spacing w:line="400" w:lineRule="exact"/>
              <w:rPr>
                <w:rFonts w:ascii="宋体" w:hAnsi="宋体" w:cs="华文细黑"/>
                <w:sz w:val="24"/>
                <w:szCs w:val="24"/>
              </w:rPr>
            </w:pPr>
          </w:p>
        </w:tc>
        <w:tc>
          <w:tcPr>
            <w:tcW w:w="1420" w:type="dxa"/>
            <w:vAlign w:val="center"/>
          </w:tcPr>
          <w:p w14:paraId="6B5040CB">
            <w:pPr>
              <w:spacing w:line="400" w:lineRule="exact"/>
              <w:rPr>
                <w:rFonts w:ascii="宋体" w:hAnsi="宋体" w:cs="华文细黑"/>
                <w:sz w:val="24"/>
                <w:szCs w:val="24"/>
              </w:rPr>
            </w:pPr>
          </w:p>
        </w:tc>
      </w:tr>
      <w:tr w14:paraId="509E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1E728B46">
            <w:pPr>
              <w:spacing w:line="400" w:lineRule="exact"/>
              <w:jc w:val="center"/>
              <w:rPr>
                <w:rFonts w:ascii="宋体" w:hAnsi="宋体" w:cs="华文细黑"/>
                <w:sz w:val="24"/>
                <w:szCs w:val="24"/>
              </w:rPr>
            </w:pPr>
            <w:r>
              <w:rPr>
                <w:rFonts w:hint="eastAsia" w:ascii="宋体" w:hAnsi="宋体" w:cs="华文细黑"/>
                <w:sz w:val="24"/>
                <w:szCs w:val="24"/>
              </w:rPr>
              <w:t>6</w:t>
            </w:r>
          </w:p>
        </w:tc>
        <w:tc>
          <w:tcPr>
            <w:tcW w:w="4797" w:type="dxa"/>
            <w:vAlign w:val="center"/>
          </w:tcPr>
          <w:p w14:paraId="20DA31A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知识产权</w:t>
            </w:r>
          </w:p>
          <w:p w14:paraId="05C35D7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zh-CN" w:eastAsia="zh-CN"/>
              </w:rPr>
            </w:pPr>
            <w:r>
              <w:rPr>
                <w:rFonts w:hint="eastAsia" w:hAnsi="宋体" w:cs="宋体"/>
                <w:b w:val="0"/>
                <w:bCs/>
                <w:sz w:val="21"/>
                <w:szCs w:val="21"/>
                <w:highlight w:val="none"/>
                <w:lang w:val="en-US" w:eastAsia="zh-CN"/>
              </w:rPr>
              <w:t>1、成交供应商</w:t>
            </w:r>
            <w:r>
              <w:rPr>
                <w:rFonts w:hint="eastAsia" w:hAnsi="宋体" w:cs="宋体"/>
                <w:b w:val="0"/>
                <w:bCs/>
                <w:sz w:val="21"/>
                <w:szCs w:val="21"/>
                <w:highlight w:val="none"/>
                <w:lang w:val="zh-CN" w:eastAsia="zh-CN"/>
              </w:rPr>
              <w:t>应保证所提供的服务或其任何一部分均不会侵犯任何第三方的专利权、</w:t>
            </w:r>
            <w:r>
              <w:rPr>
                <w:rFonts w:hint="eastAsia" w:hAnsi="宋体" w:cs="宋体"/>
                <w:b w:val="0"/>
                <w:bCs/>
                <w:sz w:val="21"/>
                <w:szCs w:val="21"/>
                <w:highlight w:val="none"/>
                <w:lang w:val="en-US" w:eastAsia="zh-CN"/>
              </w:rPr>
              <w:t>版权、</w:t>
            </w:r>
            <w:r>
              <w:rPr>
                <w:rFonts w:hint="eastAsia" w:hAnsi="宋体" w:cs="宋体"/>
                <w:b w:val="0"/>
                <w:bCs/>
                <w:sz w:val="21"/>
                <w:szCs w:val="21"/>
                <w:highlight w:val="none"/>
                <w:lang w:val="zh-CN" w:eastAsia="zh-CN"/>
              </w:rPr>
              <w:t>商标权或著作权</w:t>
            </w:r>
            <w:r>
              <w:rPr>
                <w:rFonts w:hint="eastAsia" w:hAnsi="宋体" w:cs="宋体"/>
                <w:b w:val="0"/>
                <w:bCs/>
                <w:sz w:val="21"/>
                <w:szCs w:val="21"/>
                <w:highlight w:val="none"/>
                <w:lang w:val="en-US" w:eastAsia="zh-CN"/>
              </w:rPr>
              <w:t>等</w:t>
            </w:r>
            <w:r>
              <w:rPr>
                <w:rFonts w:hint="eastAsia" w:hAnsi="宋体" w:cs="宋体"/>
                <w:b w:val="0"/>
                <w:bCs/>
                <w:sz w:val="21"/>
                <w:szCs w:val="21"/>
                <w:highlight w:val="none"/>
                <w:lang w:val="zh-CN" w:eastAsia="zh-CN"/>
              </w:rPr>
              <w:t xml:space="preserve">。 </w:t>
            </w:r>
          </w:p>
          <w:p w14:paraId="561985E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2、供应商应保证在本项目中的服务（包括部分使用），不会产生因第三方提出侵犯其专利权、版权、商标权或其它知识产权而引起的法律和经济纠纷，如因专利权、版权、商标权或其它知识产权而引起法律和经济纠纷，由供应商承担所有相关责任。</w:t>
            </w:r>
          </w:p>
          <w:p w14:paraId="5EB8EAD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3、中选供应商最后提交的作品版权归乐山市疾病预防控制中心所有。（提供承诺函并加盖鲜章）</w:t>
            </w:r>
          </w:p>
          <w:p w14:paraId="0BFF40B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 w:val="0"/>
                <w:bCs/>
                <w:sz w:val="24"/>
                <w:szCs w:val="24"/>
                <w:highlight w:val="none"/>
                <w:lang w:val="en-US" w:eastAsia="zh-CN"/>
              </w:rPr>
            </w:pPr>
          </w:p>
          <w:p w14:paraId="2172970C">
            <w:pPr>
              <w:rPr>
                <w:rFonts w:hint="eastAsia" w:ascii="宋体" w:hAnsi="宋体" w:eastAsia="宋体" w:cs="宋体"/>
                <w:sz w:val="21"/>
                <w:szCs w:val="21"/>
                <w:lang w:val="en-US" w:eastAsia="zh-CN"/>
              </w:rPr>
            </w:pPr>
          </w:p>
        </w:tc>
        <w:tc>
          <w:tcPr>
            <w:tcW w:w="1296" w:type="dxa"/>
            <w:vAlign w:val="center"/>
          </w:tcPr>
          <w:p w14:paraId="3F657635">
            <w:pPr>
              <w:spacing w:line="400" w:lineRule="exact"/>
              <w:rPr>
                <w:rFonts w:ascii="宋体" w:hAnsi="宋体" w:cs="华文细黑"/>
                <w:sz w:val="24"/>
                <w:szCs w:val="24"/>
              </w:rPr>
            </w:pPr>
          </w:p>
        </w:tc>
        <w:tc>
          <w:tcPr>
            <w:tcW w:w="1420" w:type="dxa"/>
            <w:vAlign w:val="center"/>
          </w:tcPr>
          <w:p w14:paraId="71464E53">
            <w:pPr>
              <w:spacing w:line="400" w:lineRule="exact"/>
              <w:rPr>
                <w:rFonts w:ascii="宋体" w:hAnsi="宋体" w:cs="华文细黑"/>
                <w:sz w:val="24"/>
                <w:szCs w:val="24"/>
              </w:rPr>
            </w:pPr>
          </w:p>
        </w:tc>
      </w:tr>
      <w:tr w14:paraId="3F157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6B423DDB">
            <w:pPr>
              <w:spacing w:line="400" w:lineRule="exact"/>
              <w:jc w:val="center"/>
              <w:rPr>
                <w:rFonts w:ascii="宋体" w:hAnsi="宋体" w:cs="华文细黑"/>
                <w:sz w:val="24"/>
                <w:szCs w:val="24"/>
              </w:rPr>
            </w:pPr>
            <w:r>
              <w:rPr>
                <w:rFonts w:hint="eastAsia" w:ascii="宋体" w:hAnsi="宋体" w:cs="华文细黑"/>
                <w:sz w:val="24"/>
                <w:szCs w:val="24"/>
              </w:rPr>
              <w:t>7</w:t>
            </w:r>
          </w:p>
        </w:tc>
        <w:tc>
          <w:tcPr>
            <w:tcW w:w="4797" w:type="dxa"/>
            <w:vAlign w:val="center"/>
          </w:tcPr>
          <w:p w14:paraId="30A0056B">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b/>
                <w:sz w:val="24"/>
                <w:szCs w:val="24"/>
                <w:highlight w:val="none"/>
              </w:rPr>
            </w:pPr>
            <w:r>
              <w:rPr>
                <w:rFonts w:hint="eastAsia" w:ascii="宋体" w:hAnsi="宋体" w:eastAsia="宋体" w:cs="宋体"/>
                <w:b/>
                <w:bCs w:val="0"/>
                <w:kern w:val="2"/>
                <w:sz w:val="24"/>
                <w:szCs w:val="24"/>
                <w:highlight w:val="none"/>
                <w:lang w:val="en-US" w:eastAsia="zh-CN" w:bidi="ar-SA"/>
              </w:rPr>
              <w:t>报价</w:t>
            </w:r>
          </w:p>
          <w:p w14:paraId="0798701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1、出具报价函。</w:t>
            </w:r>
          </w:p>
          <w:p w14:paraId="3853040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2、报价费用包含采购服务的设计、策划、拍摄、服化道、舞台、后期剪辑、人工、物料、交通、差旅等所有其他有关各项的含税费用。</w:t>
            </w:r>
          </w:p>
          <w:p w14:paraId="71C3595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3、报价为一次性报价。两项服务内容均需报价，且报价表需合计出总价，报价不完全的将作为无效处理。</w:t>
            </w:r>
          </w:p>
          <w:p w14:paraId="31A6B3A2">
            <w:pPr>
              <w:rPr>
                <w:rFonts w:ascii="宋体" w:hAnsi="宋体" w:cs="宋体"/>
                <w:sz w:val="21"/>
                <w:szCs w:val="21"/>
              </w:rPr>
            </w:pPr>
          </w:p>
        </w:tc>
        <w:tc>
          <w:tcPr>
            <w:tcW w:w="1296" w:type="dxa"/>
            <w:vAlign w:val="center"/>
          </w:tcPr>
          <w:p w14:paraId="0C62924D">
            <w:pPr>
              <w:spacing w:line="400" w:lineRule="exact"/>
              <w:rPr>
                <w:rFonts w:ascii="宋体" w:hAnsi="宋体" w:cs="华文细黑"/>
                <w:sz w:val="24"/>
                <w:szCs w:val="24"/>
              </w:rPr>
            </w:pPr>
          </w:p>
        </w:tc>
        <w:tc>
          <w:tcPr>
            <w:tcW w:w="1420" w:type="dxa"/>
            <w:vAlign w:val="center"/>
          </w:tcPr>
          <w:p w14:paraId="00D7F6C5">
            <w:pPr>
              <w:spacing w:line="400" w:lineRule="exact"/>
              <w:rPr>
                <w:rFonts w:ascii="宋体" w:hAnsi="宋体" w:cs="华文细黑"/>
                <w:sz w:val="24"/>
                <w:szCs w:val="24"/>
              </w:rPr>
            </w:pPr>
          </w:p>
        </w:tc>
      </w:tr>
      <w:tr w14:paraId="4C3AA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7D2B079A">
            <w:pPr>
              <w:spacing w:line="400" w:lineRule="exact"/>
              <w:jc w:val="center"/>
              <w:rPr>
                <w:rFonts w:ascii="宋体" w:hAnsi="宋体" w:cs="华文细黑"/>
                <w:sz w:val="24"/>
                <w:szCs w:val="24"/>
              </w:rPr>
            </w:pPr>
            <w:r>
              <w:rPr>
                <w:rFonts w:hint="eastAsia" w:ascii="宋体" w:hAnsi="宋体" w:cs="华文细黑"/>
                <w:sz w:val="24"/>
                <w:szCs w:val="24"/>
              </w:rPr>
              <w:t>8</w:t>
            </w:r>
          </w:p>
        </w:tc>
        <w:tc>
          <w:tcPr>
            <w:tcW w:w="4797" w:type="dxa"/>
            <w:vAlign w:val="center"/>
          </w:tcPr>
          <w:p w14:paraId="307A6C3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验收及标准</w:t>
            </w:r>
          </w:p>
          <w:p w14:paraId="42C1450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1、成交供应商在所有服务内容完成后，由采购人组织履约验收，验收合格，出具《验收报告》。</w:t>
            </w:r>
          </w:p>
          <w:p w14:paraId="2D813CA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hAnsi="宋体" w:cs="宋体"/>
                <w:b w:val="0"/>
                <w:bCs/>
                <w:sz w:val="21"/>
                <w:szCs w:val="21"/>
                <w:highlight w:val="none"/>
                <w:lang w:val="en-US" w:eastAsia="zh-CN"/>
              </w:rPr>
            </w:pPr>
            <w:r>
              <w:rPr>
                <w:rFonts w:hint="eastAsia" w:hAnsi="宋体" w:cs="宋体"/>
                <w:b w:val="0"/>
                <w:bCs/>
                <w:sz w:val="21"/>
                <w:szCs w:val="21"/>
                <w:highlight w:val="none"/>
                <w:lang w:val="en-US" w:eastAsia="zh-CN"/>
              </w:rPr>
              <w:t>2、验收标准：按照本采购项目采购文件要求、需求明细清单的技术要求、成交供应商响应文件及双方合同约定进行验收。</w:t>
            </w:r>
          </w:p>
          <w:p w14:paraId="5A163BD9">
            <w:pPr>
              <w:rPr>
                <w:rFonts w:ascii="宋体" w:hAnsi="宋体" w:cs="宋体"/>
                <w:sz w:val="21"/>
                <w:szCs w:val="21"/>
              </w:rPr>
            </w:pPr>
          </w:p>
        </w:tc>
        <w:tc>
          <w:tcPr>
            <w:tcW w:w="1296" w:type="dxa"/>
            <w:vAlign w:val="center"/>
          </w:tcPr>
          <w:p w14:paraId="13A72593">
            <w:pPr>
              <w:spacing w:line="400" w:lineRule="exact"/>
              <w:rPr>
                <w:rFonts w:ascii="宋体" w:hAnsi="宋体" w:cs="华文细黑"/>
                <w:sz w:val="24"/>
                <w:szCs w:val="24"/>
              </w:rPr>
            </w:pPr>
          </w:p>
        </w:tc>
        <w:tc>
          <w:tcPr>
            <w:tcW w:w="1420" w:type="dxa"/>
            <w:vAlign w:val="center"/>
          </w:tcPr>
          <w:p w14:paraId="7D45B4C0">
            <w:pPr>
              <w:spacing w:line="400" w:lineRule="exact"/>
              <w:rPr>
                <w:rFonts w:ascii="宋体" w:hAnsi="宋体" w:cs="华文细黑"/>
                <w:sz w:val="24"/>
                <w:szCs w:val="24"/>
              </w:rPr>
            </w:pPr>
          </w:p>
        </w:tc>
      </w:tr>
    </w:tbl>
    <w:p w14:paraId="63907B74">
      <w:pPr>
        <w:spacing w:line="400" w:lineRule="exact"/>
        <w:rPr>
          <w:rFonts w:ascii="宋体" w:hAnsi="宋体" w:cs="宋体"/>
          <w:kern w:val="0"/>
          <w:sz w:val="21"/>
          <w:szCs w:val="21"/>
        </w:rPr>
      </w:pPr>
      <w:r>
        <w:rPr>
          <w:rFonts w:hint="eastAsia" w:ascii="宋体" w:hAnsi="宋体" w:cs="宋体"/>
          <w:kern w:val="0"/>
          <w:sz w:val="21"/>
          <w:szCs w:val="21"/>
          <w:lang w:val="en-US" w:eastAsia="zh-CN"/>
        </w:rPr>
        <w:t>1、</w:t>
      </w:r>
      <w:r>
        <w:rPr>
          <w:rFonts w:hint="eastAsia" w:ascii="宋体" w:hAnsi="宋体" w:cs="宋体"/>
          <w:kern w:val="0"/>
          <w:sz w:val="21"/>
          <w:szCs w:val="21"/>
        </w:rPr>
        <w:t>供应商必须据实填写，不得虚假填写，否则将取消其响应或成交资格；</w:t>
      </w:r>
    </w:p>
    <w:p w14:paraId="2FBCF742">
      <w:pPr>
        <w:spacing w:line="400" w:lineRule="exact"/>
        <w:rPr>
          <w:rFonts w:ascii="宋体" w:hAnsi="宋体" w:cs="宋体"/>
          <w:kern w:val="0"/>
          <w:sz w:val="21"/>
          <w:szCs w:val="21"/>
        </w:rPr>
      </w:pPr>
      <w:r>
        <w:rPr>
          <w:rFonts w:hint="eastAsia" w:ascii="宋体" w:hAnsi="宋体" w:cs="宋体"/>
          <w:kern w:val="0"/>
          <w:sz w:val="21"/>
          <w:szCs w:val="21"/>
          <w:lang w:val="en-US" w:eastAsia="zh-CN"/>
        </w:rPr>
        <w:t>2</w:t>
      </w:r>
      <w:r>
        <w:rPr>
          <w:rFonts w:hint="eastAsia" w:ascii="宋体" w:hAnsi="宋体" w:cs="宋体"/>
          <w:kern w:val="0"/>
          <w:sz w:val="21"/>
          <w:szCs w:val="21"/>
        </w:rPr>
        <w:t>、如采购项目有明确要求提供的，供应商应当按要求提供相关的佐证材料，未提供的响应应答内容按负偏离认定、处理；</w:t>
      </w:r>
    </w:p>
    <w:p w14:paraId="12AC0FA7">
      <w:pPr>
        <w:spacing w:line="400" w:lineRule="exact"/>
        <w:rPr>
          <w:rFonts w:ascii="宋体" w:hAnsi="宋体" w:cs="宋体"/>
          <w:kern w:val="0"/>
          <w:sz w:val="21"/>
          <w:szCs w:val="21"/>
        </w:rPr>
      </w:pPr>
      <w:r>
        <w:rPr>
          <w:rFonts w:hint="eastAsia" w:ascii="宋体" w:hAnsi="宋体" w:cs="宋体"/>
          <w:kern w:val="0"/>
          <w:sz w:val="21"/>
          <w:szCs w:val="21"/>
          <w:lang w:val="en-US" w:eastAsia="zh-CN"/>
        </w:rPr>
        <w:t>3</w:t>
      </w:r>
      <w:r>
        <w:rPr>
          <w:rFonts w:hint="eastAsia" w:ascii="宋体" w:hAnsi="宋体" w:cs="宋体"/>
          <w:kern w:val="0"/>
          <w:sz w:val="21"/>
          <w:szCs w:val="21"/>
        </w:rPr>
        <w:t>、供应商填制“响应应答”时，如完全响应且没有正、负偏离的，可填制“完全响应”；若有正偏离的，可只写出正偏离的具体内容，若有负偏离的，可只写出负偏离的具体内容，没有写出的其他的内容视同无偏离并完全响应；</w:t>
      </w:r>
    </w:p>
    <w:p w14:paraId="77CB1093">
      <w:pPr>
        <w:spacing w:line="400" w:lineRule="exact"/>
        <w:rPr>
          <w:rFonts w:ascii="宋体" w:hAnsi="宋体" w:cs="宋体"/>
          <w:kern w:val="0"/>
          <w:sz w:val="21"/>
          <w:szCs w:val="21"/>
        </w:rPr>
      </w:pPr>
      <w:r>
        <w:rPr>
          <w:rFonts w:hint="eastAsia" w:ascii="宋体" w:hAnsi="宋体" w:cs="宋体"/>
          <w:kern w:val="0"/>
          <w:sz w:val="21"/>
          <w:szCs w:val="21"/>
          <w:lang w:val="en-US" w:eastAsia="zh-CN"/>
        </w:rPr>
        <w:t>4</w:t>
      </w:r>
      <w:r>
        <w:rPr>
          <w:rFonts w:hint="eastAsia" w:ascii="宋体" w:hAnsi="宋体" w:cs="宋体"/>
          <w:kern w:val="0"/>
          <w:sz w:val="21"/>
          <w:szCs w:val="21"/>
        </w:rPr>
        <w:t>、偏离情况由供应商根据响应应答实情，填写“正偏离”或“无偏离”；</w:t>
      </w:r>
    </w:p>
    <w:p w14:paraId="239C7108">
      <w:pPr>
        <w:spacing w:line="400" w:lineRule="exact"/>
        <w:rPr>
          <w:rFonts w:ascii="宋体" w:hAnsi="宋体" w:cs="宋体"/>
          <w:kern w:val="0"/>
          <w:sz w:val="21"/>
          <w:szCs w:val="21"/>
        </w:rPr>
      </w:pPr>
      <w:r>
        <w:rPr>
          <w:rFonts w:hint="eastAsia" w:ascii="宋体" w:hAnsi="宋体" w:cs="宋体"/>
          <w:kern w:val="0"/>
          <w:sz w:val="21"/>
          <w:szCs w:val="21"/>
          <w:lang w:val="en-US" w:eastAsia="zh-CN"/>
        </w:rPr>
        <w:t>5</w:t>
      </w:r>
      <w:r>
        <w:rPr>
          <w:rFonts w:hint="eastAsia" w:ascii="宋体" w:hAnsi="宋体" w:cs="宋体"/>
          <w:kern w:val="0"/>
          <w:sz w:val="21"/>
          <w:szCs w:val="21"/>
        </w:rPr>
        <w:t>、本表由供应商根据项目情况及自身编制情况，可用横版也可用竖版；</w:t>
      </w:r>
    </w:p>
    <w:p w14:paraId="217F351D">
      <w:pPr>
        <w:spacing w:line="400" w:lineRule="exact"/>
        <w:ind w:left="480" w:hanging="420" w:hangingChars="200"/>
        <w:rPr>
          <w:rFonts w:ascii="宋体" w:hAnsi="宋体" w:cs="华文细黑"/>
          <w:kern w:val="0"/>
          <w:sz w:val="21"/>
          <w:szCs w:val="21"/>
        </w:rPr>
      </w:pPr>
      <w:r>
        <w:rPr>
          <w:rFonts w:hint="eastAsia" w:ascii="宋体" w:hAnsi="宋体" w:cs="宋体"/>
          <w:kern w:val="0"/>
          <w:sz w:val="21"/>
          <w:szCs w:val="21"/>
          <w:lang w:val="en-US" w:eastAsia="zh-CN"/>
        </w:rPr>
        <w:t>6</w:t>
      </w:r>
      <w:r>
        <w:rPr>
          <w:rFonts w:hint="eastAsia" w:ascii="宋体" w:hAnsi="宋体" w:cs="宋体"/>
          <w:kern w:val="0"/>
          <w:sz w:val="21"/>
          <w:szCs w:val="21"/>
        </w:rPr>
        <w:t>、</w:t>
      </w:r>
      <w:r>
        <w:rPr>
          <w:rFonts w:hint="eastAsia" w:ascii="宋体" w:hAnsi="宋体" w:cs="宋体"/>
          <w:iCs/>
          <w:kern w:val="0"/>
          <w:sz w:val="21"/>
          <w:szCs w:val="21"/>
        </w:rPr>
        <w:t>如涉及合同条款、商务要求评定的，评审委员会以此表为评审认定依据。</w:t>
      </w:r>
    </w:p>
    <w:p w14:paraId="42A436AC">
      <w:pPr>
        <w:spacing w:line="400" w:lineRule="exact"/>
        <w:rPr>
          <w:rFonts w:ascii="宋体" w:hAnsi="宋体" w:cs="宋体"/>
          <w:kern w:val="0"/>
          <w:sz w:val="21"/>
          <w:szCs w:val="21"/>
        </w:rPr>
      </w:pPr>
      <w:r>
        <w:rPr>
          <w:rFonts w:hint="eastAsia" w:ascii="宋体" w:hAnsi="宋体" w:cs="宋体"/>
          <w:kern w:val="0"/>
          <w:sz w:val="21"/>
          <w:szCs w:val="21"/>
        </w:rPr>
        <w:t>供应商名称：</w:t>
      </w:r>
      <w:r>
        <w:rPr>
          <w:rFonts w:hint="eastAsia" w:ascii="宋体" w:hAnsi="宋体" w:cs="宋体"/>
          <w:kern w:val="0"/>
          <w:sz w:val="21"/>
          <w:szCs w:val="21"/>
          <w:u w:val="single"/>
        </w:rPr>
        <w:t xml:space="preserve">                   </w:t>
      </w:r>
      <w:r>
        <w:rPr>
          <w:rFonts w:hint="eastAsia" w:ascii="宋体" w:hAnsi="宋体" w:cs="宋体"/>
          <w:kern w:val="0"/>
          <w:sz w:val="21"/>
          <w:szCs w:val="21"/>
        </w:rPr>
        <w:t>（单位鲜章）</w:t>
      </w:r>
    </w:p>
    <w:p w14:paraId="3D35B7EC">
      <w:pPr>
        <w:spacing w:line="400" w:lineRule="exact"/>
        <w:rPr>
          <w:rFonts w:ascii="宋体" w:hAnsi="宋体" w:cs="宋体"/>
          <w:kern w:val="0"/>
          <w:sz w:val="21"/>
          <w:szCs w:val="21"/>
        </w:rPr>
      </w:pPr>
      <w:r>
        <w:rPr>
          <w:rFonts w:hint="eastAsia" w:ascii="宋体" w:hAnsi="宋体" w:cs="宋体"/>
          <w:kern w:val="0"/>
          <w:sz w:val="21"/>
          <w:szCs w:val="21"/>
        </w:rPr>
        <w:t>法定代表人或授权代表：</w:t>
      </w:r>
      <w:r>
        <w:rPr>
          <w:rFonts w:hint="eastAsia" w:ascii="宋体" w:hAnsi="宋体" w:cs="宋体"/>
          <w:kern w:val="0"/>
          <w:sz w:val="21"/>
          <w:szCs w:val="21"/>
          <w:u w:val="single"/>
        </w:rPr>
        <w:t xml:space="preserve">         </w:t>
      </w:r>
      <w:r>
        <w:rPr>
          <w:rFonts w:hint="eastAsia" w:ascii="宋体" w:hAnsi="宋体" w:cs="宋体"/>
          <w:kern w:val="0"/>
          <w:sz w:val="21"/>
          <w:szCs w:val="21"/>
        </w:rPr>
        <w:t>（签字或加盖个人名章）</w:t>
      </w:r>
    </w:p>
    <w:p w14:paraId="557CBA11">
      <w:pPr>
        <w:spacing w:line="400" w:lineRule="exact"/>
        <w:rPr>
          <w:rFonts w:hint="eastAsia" w:ascii="宋体" w:hAnsi="宋体" w:cs="宋体"/>
          <w:kern w:val="0"/>
          <w:sz w:val="21"/>
          <w:szCs w:val="21"/>
        </w:rPr>
      </w:pPr>
      <w:r>
        <w:rPr>
          <w:rFonts w:hint="eastAsia" w:ascii="宋体" w:hAnsi="宋体" w:cs="宋体"/>
          <w:kern w:val="0"/>
          <w:sz w:val="21"/>
          <w:szCs w:val="21"/>
        </w:rPr>
        <w:t>日期：</w:t>
      </w:r>
      <w:r>
        <w:rPr>
          <w:rFonts w:hint="eastAsia" w:ascii="宋体" w:hAnsi="宋体" w:cs="宋体"/>
          <w:kern w:val="0"/>
          <w:sz w:val="21"/>
          <w:szCs w:val="21"/>
          <w:u w:val="single"/>
        </w:rPr>
        <w:t xml:space="preserve">    </w:t>
      </w:r>
      <w:r>
        <w:rPr>
          <w:rFonts w:hint="eastAsia" w:ascii="宋体" w:hAnsi="宋体" w:cs="宋体"/>
          <w:kern w:val="0"/>
          <w:sz w:val="21"/>
          <w:szCs w:val="21"/>
        </w:rPr>
        <w:t>年</w:t>
      </w:r>
      <w:r>
        <w:rPr>
          <w:rFonts w:hint="eastAsia" w:ascii="宋体" w:hAnsi="宋体" w:cs="宋体"/>
          <w:kern w:val="0"/>
          <w:sz w:val="21"/>
          <w:szCs w:val="21"/>
          <w:u w:val="single"/>
        </w:rPr>
        <w:t xml:space="preserve">  </w:t>
      </w:r>
      <w:r>
        <w:rPr>
          <w:rFonts w:hint="eastAsia" w:ascii="宋体" w:hAnsi="宋体" w:cs="宋体"/>
          <w:kern w:val="0"/>
          <w:sz w:val="21"/>
          <w:szCs w:val="21"/>
        </w:rPr>
        <w:t>月</w:t>
      </w:r>
      <w:r>
        <w:rPr>
          <w:rFonts w:hint="eastAsia" w:ascii="宋体" w:hAnsi="宋体" w:cs="宋体"/>
          <w:kern w:val="0"/>
          <w:sz w:val="21"/>
          <w:szCs w:val="21"/>
          <w:u w:val="single"/>
        </w:rPr>
        <w:t xml:space="preserve">  </w:t>
      </w:r>
      <w:r>
        <w:rPr>
          <w:rFonts w:hint="eastAsia" w:ascii="宋体" w:hAnsi="宋体" w:cs="宋体"/>
          <w:kern w:val="0"/>
          <w:sz w:val="21"/>
          <w:szCs w:val="21"/>
        </w:rPr>
        <w:t>日</w:t>
      </w:r>
    </w:p>
    <w:p w14:paraId="03E27633">
      <w:pPr>
        <w:rPr>
          <w:rFonts w:hint="eastAsia" w:hAnsi="宋体" w:cs="宋体"/>
          <w:sz w:val="36"/>
          <w:szCs w:val="36"/>
          <w:highlight w:val="none"/>
        </w:rPr>
      </w:pPr>
    </w:p>
    <w:p w14:paraId="1AB034C6">
      <w:pPr>
        <w:rPr>
          <w:rFonts w:hint="eastAsia" w:hAnsi="宋体" w:cs="宋体"/>
          <w:sz w:val="36"/>
          <w:szCs w:val="36"/>
          <w:highlight w:val="none"/>
        </w:rPr>
      </w:pPr>
    </w:p>
    <w:p w14:paraId="023BD97F">
      <w:pPr>
        <w:rPr>
          <w:rFonts w:hint="eastAsia" w:hAnsi="宋体" w:cs="宋体"/>
          <w:sz w:val="36"/>
          <w:szCs w:val="36"/>
          <w:highlight w:val="none"/>
        </w:rPr>
      </w:pPr>
    </w:p>
    <w:p w14:paraId="1D92BBD7">
      <w:pPr>
        <w:rPr>
          <w:rFonts w:hint="eastAsia" w:hAnsi="宋体" w:cs="宋体"/>
          <w:sz w:val="36"/>
          <w:szCs w:val="36"/>
          <w:highlight w:val="none"/>
        </w:rPr>
      </w:pPr>
    </w:p>
    <w:p w14:paraId="67CCF4B6">
      <w:pPr>
        <w:rPr>
          <w:rFonts w:hint="eastAsia" w:hAnsi="宋体" w:cs="宋体"/>
          <w:sz w:val="36"/>
          <w:szCs w:val="36"/>
          <w:highlight w:val="none"/>
        </w:rPr>
      </w:pPr>
    </w:p>
    <w:p w14:paraId="0EBDA965">
      <w:pPr>
        <w:rPr>
          <w:rFonts w:hint="eastAsia" w:hAnsi="宋体" w:cs="宋体"/>
          <w:sz w:val="36"/>
          <w:szCs w:val="36"/>
          <w:highlight w:val="none"/>
        </w:rPr>
      </w:pPr>
    </w:p>
    <w:p w14:paraId="3D5E13E7">
      <w:pPr>
        <w:rPr>
          <w:rFonts w:hint="eastAsia" w:hAnsi="宋体" w:cs="宋体"/>
          <w:sz w:val="36"/>
          <w:szCs w:val="36"/>
          <w:highlight w:val="none"/>
        </w:rPr>
      </w:pPr>
    </w:p>
    <w:p w14:paraId="1DF7DEEE">
      <w:pPr>
        <w:rPr>
          <w:rFonts w:hint="eastAsia" w:hAnsi="宋体" w:eastAsia="宋体" w:cs="宋体"/>
          <w:sz w:val="36"/>
          <w:szCs w:val="36"/>
          <w:highlight w:val="none"/>
          <w:lang w:eastAsia="zh-CN"/>
        </w:rPr>
      </w:pPr>
    </w:p>
    <w:p w14:paraId="4FC00B01">
      <w:pPr>
        <w:keepNext/>
        <w:keepLines/>
        <w:spacing w:before="260" w:after="260" w:line="400" w:lineRule="exact"/>
        <w:jc w:val="left"/>
        <w:outlineLvl w:val="2"/>
        <w:rPr>
          <w:rFonts w:hint="eastAsia" w:ascii="宋体"/>
          <w:b/>
          <w:bCs/>
          <w:kern w:val="0"/>
          <w:sz w:val="32"/>
          <w:szCs w:val="32"/>
          <w:lang w:val="en-US" w:eastAsia="zh-CN"/>
        </w:rPr>
      </w:pPr>
      <w:r>
        <w:rPr>
          <w:rFonts w:hint="eastAsia" w:ascii="宋体"/>
          <w:b/>
          <w:bCs/>
          <w:kern w:val="0"/>
          <w:sz w:val="32"/>
          <w:szCs w:val="32"/>
          <w:lang w:val="en-US" w:eastAsia="zh-CN"/>
        </w:rPr>
        <w:t>附件12</w:t>
      </w:r>
    </w:p>
    <w:p w14:paraId="6926CB8D">
      <w:pPr>
        <w:keepNext/>
        <w:keepLines/>
        <w:spacing w:before="260" w:after="260" w:line="400" w:lineRule="exact"/>
        <w:jc w:val="center"/>
        <w:outlineLvl w:val="2"/>
        <w:rPr>
          <w:rFonts w:hint="eastAsia" w:ascii="宋体" w:eastAsia="宋体"/>
          <w:b/>
          <w:bCs/>
          <w:kern w:val="0"/>
          <w:sz w:val="32"/>
          <w:szCs w:val="32"/>
          <w:lang w:eastAsia="zh-CN"/>
        </w:rPr>
      </w:pPr>
      <w:r>
        <w:rPr>
          <w:rFonts w:hint="eastAsia" w:ascii="宋体"/>
          <w:b/>
          <w:bCs/>
          <w:kern w:val="0"/>
          <w:sz w:val="32"/>
          <w:szCs w:val="32"/>
        </w:rPr>
        <w:t>需求清单</w:t>
      </w:r>
      <w:r>
        <w:rPr>
          <w:rFonts w:hint="eastAsia" w:ascii="宋体"/>
          <w:b/>
          <w:bCs/>
          <w:kern w:val="0"/>
          <w:sz w:val="32"/>
          <w:szCs w:val="32"/>
          <w:lang w:val="en-US" w:eastAsia="zh-CN"/>
        </w:rPr>
        <w:t>服务</w:t>
      </w:r>
      <w:r>
        <w:rPr>
          <w:rFonts w:hint="eastAsia" w:ascii="宋体"/>
          <w:b/>
          <w:bCs/>
          <w:kern w:val="0"/>
          <w:sz w:val="32"/>
          <w:szCs w:val="32"/>
        </w:rPr>
        <w:t>要求响应表</w:t>
      </w:r>
    </w:p>
    <w:p w14:paraId="149D9544">
      <w:pPr>
        <w:spacing w:line="400" w:lineRule="exact"/>
        <w:jc w:val="left"/>
        <w:rPr>
          <w:rFonts w:ascii="宋体" w:hAnsi="宋体" w:cs="宋体"/>
          <w:kern w:val="0"/>
          <w:sz w:val="24"/>
          <w:szCs w:val="24"/>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14"/>
        <w:tblW w:w="9815" w:type="dxa"/>
        <w:tblInd w:w="-50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0"/>
        <w:gridCol w:w="2785"/>
        <w:gridCol w:w="4200"/>
        <w:gridCol w:w="1125"/>
        <w:gridCol w:w="1075"/>
      </w:tblGrid>
      <w:tr w14:paraId="20014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1C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序号</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6461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等线" w:hAnsi="等线" w:eastAsia="等线" w:cs="等线"/>
                <w:i w:val="0"/>
                <w:iCs w:val="0"/>
                <w:color w:val="000000"/>
                <w:kern w:val="0"/>
                <w:sz w:val="21"/>
                <w:szCs w:val="21"/>
                <w:u w:val="none"/>
                <w:lang w:val="en-US" w:eastAsia="zh-CN" w:bidi="ar"/>
              </w:rPr>
              <w:t>服务名称</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AC8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服务要求</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4ED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等线" w:hAnsi="等线" w:eastAsia="等线" w:cs="等线"/>
                <w:i w:val="0"/>
                <w:iCs w:val="0"/>
                <w:color w:val="000000"/>
                <w:sz w:val="21"/>
                <w:szCs w:val="21"/>
                <w:u w:val="none"/>
                <w:lang w:val="en-US" w:eastAsia="zh-CN"/>
              </w:rPr>
              <w:t>响应应答</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DDA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等线" w:hAnsi="等线" w:eastAsia="等线" w:cs="等线"/>
                <w:i w:val="0"/>
                <w:iCs w:val="0"/>
                <w:color w:val="000000"/>
                <w:sz w:val="21"/>
                <w:szCs w:val="21"/>
                <w:u w:val="none"/>
                <w:lang w:val="en-US" w:eastAsia="zh-CN"/>
              </w:rPr>
              <w:t>偏离情况</w:t>
            </w:r>
          </w:p>
        </w:tc>
      </w:tr>
      <w:tr w14:paraId="46F94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998A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820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“减盐减油”科普宣传视频制作</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EB271">
            <w:pPr>
              <w:numPr>
                <w:numId w:val="0"/>
              </w:numPr>
              <w:jc w:val="both"/>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1、原创二维动画视频；</w:t>
            </w:r>
          </w:p>
          <w:p w14:paraId="506C4EBA">
            <w:pPr>
              <w:numPr>
                <w:numId w:val="0"/>
              </w:numPr>
              <w:jc w:val="both"/>
              <w:rPr>
                <w:rFonts w:hint="eastAsia"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i w:val="0"/>
                <w:color w:val="000000"/>
                <w:sz w:val="21"/>
                <w:szCs w:val="21"/>
                <w:highlight w:val="none"/>
                <w:u w:val="none"/>
                <w:lang w:val="en-US" w:eastAsia="zh-CN"/>
              </w:rPr>
              <w:t>时长：不低于5分钟；</w:t>
            </w:r>
          </w:p>
          <w:p w14:paraId="7C81E277">
            <w:pPr>
              <w:numPr>
                <w:numId w:val="0"/>
              </w:numPr>
              <w:jc w:val="both"/>
              <w:rPr>
                <w:rFonts w:hint="eastAsia"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3、</w:t>
            </w:r>
            <w:r>
              <w:rPr>
                <w:rFonts w:hint="eastAsia" w:ascii="宋体" w:hAnsi="宋体" w:eastAsia="宋体" w:cs="宋体"/>
                <w:i w:val="0"/>
                <w:color w:val="000000"/>
                <w:sz w:val="21"/>
                <w:szCs w:val="21"/>
                <w:highlight w:val="none"/>
                <w:u w:val="none"/>
                <w:lang w:val="en-US" w:eastAsia="zh-CN"/>
              </w:rPr>
              <w:t>格式：MP4格式；</w:t>
            </w:r>
          </w:p>
          <w:p w14:paraId="34C5DE4D">
            <w:pPr>
              <w:numPr>
                <w:numId w:val="0"/>
              </w:numPr>
              <w:jc w:val="both"/>
              <w:rPr>
                <w:rFonts w:hint="eastAsia"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4、</w:t>
            </w:r>
            <w:r>
              <w:rPr>
                <w:rFonts w:hint="eastAsia" w:ascii="宋体" w:hAnsi="宋体" w:eastAsia="宋体" w:cs="宋体"/>
                <w:i w:val="0"/>
                <w:color w:val="000000"/>
                <w:sz w:val="21"/>
                <w:szCs w:val="21"/>
                <w:highlight w:val="none"/>
                <w:u w:val="none"/>
                <w:lang w:val="en-US" w:eastAsia="zh-CN"/>
              </w:rPr>
              <w:t>视频分辨率：1920*1080p；</w:t>
            </w:r>
          </w:p>
          <w:p w14:paraId="7EB0833F">
            <w:pPr>
              <w:numPr>
                <w:numId w:val="0"/>
              </w:numPr>
              <w:jc w:val="both"/>
              <w:rPr>
                <w:rFonts w:hint="eastAsia"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5、</w:t>
            </w:r>
            <w:r>
              <w:rPr>
                <w:rFonts w:hint="eastAsia" w:ascii="宋体" w:hAnsi="宋体" w:eastAsia="宋体" w:cs="宋体"/>
                <w:i w:val="0"/>
                <w:color w:val="000000"/>
                <w:sz w:val="21"/>
                <w:szCs w:val="21"/>
                <w:highlight w:val="none"/>
                <w:u w:val="none"/>
                <w:lang w:val="en-US" w:eastAsia="zh-CN"/>
              </w:rPr>
              <w:t>画面比例：16：9；</w:t>
            </w:r>
          </w:p>
          <w:p w14:paraId="637C0DB2">
            <w:pPr>
              <w:numPr>
                <w:numId w:val="0"/>
              </w:numPr>
              <w:jc w:val="both"/>
              <w:rPr>
                <w:rFonts w:hint="eastAsia"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6、</w:t>
            </w:r>
            <w:r>
              <w:rPr>
                <w:rFonts w:hint="eastAsia" w:ascii="宋体" w:hAnsi="宋体" w:eastAsia="宋体" w:cs="宋体"/>
                <w:i w:val="0"/>
                <w:color w:val="000000"/>
                <w:sz w:val="21"/>
                <w:szCs w:val="21"/>
                <w:highlight w:val="none"/>
                <w:u w:val="none"/>
                <w:lang w:val="en-US" w:eastAsia="zh-CN"/>
              </w:rPr>
              <w:t>视频大小：不大于1G；</w:t>
            </w:r>
          </w:p>
          <w:p w14:paraId="26B73A15">
            <w:pPr>
              <w:numPr>
                <w:numId w:val="0"/>
              </w:numPr>
              <w:jc w:val="both"/>
              <w:rPr>
                <w:rFonts w:hint="eastAsia"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7、</w:t>
            </w:r>
            <w:r>
              <w:rPr>
                <w:rFonts w:hint="eastAsia" w:ascii="宋体" w:hAnsi="宋体" w:eastAsia="宋体" w:cs="宋体"/>
                <w:i w:val="0"/>
                <w:color w:val="000000"/>
                <w:sz w:val="21"/>
                <w:szCs w:val="21"/>
                <w:highlight w:val="none"/>
                <w:u w:val="none"/>
                <w:lang w:val="en-US" w:eastAsia="zh-CN"/>
              </w:rPr>
              <w:t>需提供5分钟完整版、3分钟剪辑版、1分钟剪辑版和10余秒剪辑版4个版本；</w:t>
            </w:r>
          </w:p>
          <w:p w14:paraId="1FFCF771">
            <w:pPr>
              <w:numPr>
                <w:numId w:val="0"/>
              </w:numPr>
              <w:jc w:val="both"/>
              <w:rPr>
                <w:rFonts w:hint="eastAsia"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8、</w:t>
            </w:r>
            <w:r>
              <w:rPr>
                <w:rFonts w:hint="eastAsia" w:ascii="宋体" w:hAnsi="宋体" w:eastAsia="宋体" w:cs="宋体"/>
                <w:i w:val="0"/>
                <w:color w:val="000000"/>
                <w:sz w:val="21"/>
                <w:szCs w:val="21"/>
                <w:highlight w:val="none"/>
                <w:u w:val="none"/>
                <w:lang w:val="en-US" w:eastAsia="zh-CN"/>
              </w:rPr>
              <w:t>视频能以MP4、MOV、AVI、DVD等常用格式存储和播放，确保能在电视、LED大屏、电脑、手机等多种媒介上流畅播放。</w:t>
            </w:r>
          </w:p>
          <w:p w14:paraId="0E53302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09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A0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D4AB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C32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087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sz w:val="24"/>
                <w:szCs w:val="24"/>
                <w:highlight w:val="none"/>
                <w:lang w:val="en-US" w:eastAsia="zh-CN"/>
              </w:rPr>
              <w:t>“减盐减油”舞台表演节目创意策划</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2A14B">
            <w:pPr>
              <w:keepNext w:val="0"/>
              <w:keepLines w:val="0"/>
              <w:widowControl/>
              <w:numPr>
                <w:ilvl w:val="0"/>
                <w:numId w:val="5"/>
              </w:numPr>
              <w:suppressLineNumbers w:val="0"/>
              <w:jc w:val="both"/>
              <w:textAlignment w:val="center"/>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提供节目剧本、舞台视频拍摄及后期视频剪辑（不含演员、彩排）；</w:t>
            </w:r>
          </w:p>
          <w:p w14:paraId="2FA91D3F">
            <w:pPr>
              <w:keepNext w:val="0"/>
              <w:keepLines w:val="0"/>
              <w:widowControl/>
              <w:numPr>
                <w:ilvl w:val="0"/>
                <w:numId w:val="5"/>
              </w:numPr>
              <w:suppressLineNumbers w:val="0"/>
              <w:jc w:val="both"/>
              <w:textAlignment w:val="center"/>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节目剧本需为原创；</w:t>
            </w:r>
          </w:p>
          <w:p w14:paraId="39DADBED">
            <w:pPr>
              <w:keepNext w:val="0"/>
              <w:keepLines w:val="0"/>
              <w:widowControl/>
              <w:numPr>
                <w:ilvl w:val="0"/>
                <w:numId w:val="5"/>
              </w:numPr>
              <w:suppressLineNumbers w:val="0"/>
              <w:jc w:val="both"/>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sz w:val="21"/>
                <w:szCs w:val="21"/>
                <w:highlight w:val="none"/>
                <w:u w:val="none"/>
                <w:lang w:val="en-US" w:eastAsia="zh-CN"/>
              </w:rPr>
              <w:t>含拍摄场景、服装、化妆、道具；</w:t>
            </w:r>
          </w:p>
          <w:p w14:paraId="6A6E3656">
            <w:pPr>
              <w:keepNext w:val="0"/>
              <w:keepLines w:val="0"/>
              <w:widowControl/>
              <w:numPr>
                <w:ilvl w:val="0"/>
                <w:numId w:val="5"/>
              </w:numPr>
              <w:suppressLineNumbers w:val="0"/>
              <w:jc w:val="both"/>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sz w:val="21"/>
                <w:szCs w:val="21"/>
                <w:highlight w:val="none"/>
                <w:u w:val="none"/>
                <w:lang w:val="en-US" w:eastAsia="zh-CN"/>
              </w:rPr>
              <w:t>采用小品、情景剧、歌舞等表现形式；</w:t>
            </w:r>
          </w:p>
          <w:p w14:paraId="6963AE77">
            <w:pPr>
              <w:keepNext w:val="0"/>
              <w:keepLines w:val="0"/>
              <w:widowControl/>
              <w:numPr>
                <w:ilvl w:val="0"/>
                <w:numId w:val="5"/>
              </w:numPr>
              <w:suppressLineNumbers w:val="0"/>
              <w:jc w:val="both"/>
              <w:textAlignment w:val="center"/>
              <w:rPr>
                <w:rFonts w:hint="eastAsia"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剪辑后成品视频时长不低于5分钟；</w:t>
            </w:r>
            <w:r>
              <w:rPr>
                <w:rFonts w:hint="eastAsia" w:ascii="宋体" w:hAnsi="宋体" w:eastAsia="宋体" w:cs="宋体"/>
                <w:i w:val="0"/>
                <w:color w:val="000000"/>
                <w:sz w:val="21"/>
                <w:szCs w:val="21"/>
                <w:highlight w:val="none"/>
                <w:u w:val="none"/>
                <w:lang w:val="en-US" w:eastAsia="zh-CN"/>
              </w:rPr>
              <w:t>格式：MP4格式；视频分辨率：1920*1080p；画面比例：16：9；视频大小：不大于1G；</w:t>
            </w:r>
          </w:p>
          <w:p w14:paraId="76687E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color w:val="000000"/>
                <w:sz w:val="21"/>
                <w:szCs w:val="21"/>
                <w:highlight w:val="none"/>
                <w:u w:val="none"/>
                <w:lang w:val="en-US" w:eastAsia="zh-CN"/>
              </w:rPr>
              <w:t>6、视频能以MP4、MOV、AVI、DVD等常用格式存储和播放，确保能在电视、LED大屏、电脑、手机等多种媒介上流畅播放。</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750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82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bl>
    <w:p w14:paraId="76D13231">
      <w:pPr>
        <w:spacing w:line="400" w:lineRule="exact"/>
        <w:rPr>
          <w:rFonts w:ascii="宋体" w:hAnsi="宋体" w:cs="宋体"/>
          <w:kern w:val="0"/>
          <w:sz w:val="21"/>
          <w:szCs w:val="21"/>
        </w:rPr>
      </w:pPr>
      <w:r>
        <w:rPr>
          <w:rFonts w:hint="eastAsia" w:ascii="宋体" w:hAnsi="宋体" w:cs="宋体"/>
          <w:kern w:val="0"/>
          <w:sz w:val="21"/>
          <w:szCs w:val="21"/>
          <w:lang w:val="en-US" w:eastAsia="zh-CN"/>
        </w:rPr>
        <w:t>1、</w:t>
      </w:r>
      <w:r>
        <w:rPr>
          <w:rFonts w:hint="eastAsia" w:ascii="宋体" w:hAnsi="宋体" w:cs="宋体"/>
          <w:kern w:val="0"/>
          <w:sz w:val="21"/>
          <w:szCs w:val="21"/>
        </w:rPr>
        <w:t>供应商填制“响应应答”时，如完全响应且没有正、负偏离的，可填制“完全响应”；若有正偏离的，可只写出正偏离的具体内容，若有负偏离的，可只写出负偏离的具体内容；</w:t>
      </w:r>
    </w:p>
    <w:p w14:paraId="15BAB774">
      <w:pPr>
        <w:spacing w:line="400" w:lineRule="exact"/>
        <w:rPr>
          <w:rFonts w:ascii="宋体" w:hAnsi="宋体" w:cs="宋体"/>
          <w:kern w:val="0"/>
          <w:sz w:val="21"/>
          <w:szCs w:val="21"/>
        </w:rPr>
      </w:pPr>
      <w:r>
        <w:rPr>
          <w:rFonts w:hint="eastAsia" w:ascii="宋体" w:hAnsi="宋体" w:cs="宋体"/>
          <w:kern w:val="0"/>
          <w:sz w:val="21"/>
          <w:szCs w:val="21"/>
          <w:lang w:val="en-US" w:eastAsia="zh-CN"/>
        </w:rPr>
        <w:t>2、</w:t>
      </w:r>
      <w:r>
        <w:rPr>
          <w:rFonts w:hint="eastAsia" w:ascii="宋体" w:hAnsi="宋体" w:cs="宋体"/>
          <w:kern w:val="0"/>
          <w:sz w:val="21"/>
          <w:szCs w:val="21"/>
        </w:rPr>
        <w:t>偏离情况由供应商根据响应应答实情，填写“正偏离”或“无偏离”；</w:t>
      </w:r>
    </w:p>
    <w:p w14:paraId="650F9302">
      <w:pPr>
        <w:spacing w:line="400" w:lineRule="exact"/>
        <w:rPr>
          <w:rFonts w:ascii="宋体" w:hAnsi="宋体" w:cs="宋体"/>
          <w:kern w:val="0"/>
          <w:sz w:val="21"/>
          <w:szCs w:val="21"/>
        </w:rPr>
      </w:pPr>
      <w:r>
        <w:rPr>
          <w:rFonts w:hint="eastAsia" w:ascii="宋体" w:hAnsi="宋体" w:cs="宋体"/>
          <w:kern w:val="0"/>
          <w:sz w:val="21"/>
          <w:szCs w:val="21"/>
          <w:lang w:val="en-US" w:eastAsia="zh-CN"/>
        </w:rPr>
        <w:t>3</w:t>
      </w:r>
      <w:r>
        <w:rPr>
          <w:rFonts w:hint="eastAsia" w:ascii="宋体" w:hAnsi="宋体" w:cs="宋体"/>
          <w:kern w:val="0"/>
          <w:sz w:val="21"/>
          <w:szCs w:val="21"/>
        </w:rPr>
        <w:t>、本表由供应商根据项目情况及自身编制情况，可用横版也可用竖版；</w:t>
      </w:r>
    </w:p>
    <w:p w14:paraId="1C964A9A">
      <w:pPr>
        <w:spacing w:line="400" w:lineRule="exact"/>
        <w:ind w:left="480" w:hanging="420" w:hangingChars="200"/>
        <w:rPr>
          <w:rFonts w:ascii="宋体" w:hAnsi="宋体" w:cs="华文细黑"/>
          <w:kern w:val="0"/>
          <w:sz w:val="21"/>
          <w:szCs w:val="21"/>
        </w:rPr>
      </w:pPr>
      <w:r>
        <w:rPr>
          <w:rFonts w:hint="eastAsia" w:ascii="宋体" w:hAnsi="宋体" w:cs="宋体"/>
          <w:kern w:val="0"/>
          <w:sz w:val="21"/>
          <w:szCs w:val="21"/>
          <w:lang w:val="en-US" w:eastAsia="zh-CN"/>
        </w:rPr>
        <w:t>4</w:t>
      </w:r>
      <w:r>
        <w:rPr>
          <w:rFonts w:hint="eastAsia" w:ascii="宋体" w:hAnsi="宋体" w:cs="宋体"/>
          <w:kern w:val="0"/>
          <w:sz w:val="21"/>
          <w:szCs w:val="21"/>
        </w:rPr>
        <w:t>、</w:t>
      </w:r>
      <w:r>
        <w:rPr>
          <w:rFonts w:hint="eastAsia" w:ascii="宋体" w:hAnsi="宋体" w:cs="宋体"/>
          <w:iCs/>
          <w:kern w:val="0"/>
          <w:sz w:val="21"/>
          <w:szCs w:val="21"/>
        </w:rPr>
        <w:t>如涉及技术评定的，评审委员会以此表为评审认定依据。</w:t>
      </w:r>
    </w:p>
    <w:p w14:paraId="643329F6">
      <w:pPr>
        <w:rPr>
          <w:rFonts w:hint="eastAsia" w:hAnsi="宋体" w:eastAsia="宋体" w:cs="宋体"/>
          <w:sz w:val="36"/>
          <w:szCs w:val="36"/>
          <w:highlight w:val="none"/>
          <w:lang w:eastAsia="zh-CN"/>
        </w:rPr>
      </w:pPr>
    </w:p>
    <w:p w14:paraId="461D188F">
      <w:pPr>
        <w:rPr>
          <w:rFonts w:hint="eastAsia" w:hAnsi="宋体" w:eastAsia="宋体" w:cs="宋体"/>
          <w:sz w:val="36"/>
          <w:szCs w:val="36"/>
          <w:highlight w:val="none"/>
          <w:lang w:eastAsia="zh-CN"/>
        </w:rPr>
      </w:pPr>
    </w:p>
    <w:p w14:paraId="3FB91580">
      <w:pPr>
        <w:rPr>
          <w:rFonts w:hint="eastAsia" w:hAnsi="宋体" w:eastAsia="宋体" w:cs="宋体"/>
          <w:sz w:val="36"/>
          <w:szCs w:val="36"/>
          <w:highlight w:val="none"/>
          <w:lang w:eastAsia="zh-CN"/>
        </w:rPr>
      </w:pPr>
    </w:p>
    <w:p w14:paraId="281E9F39">
      <w:pPr>
        <w:rPr>
          <w:rFonts w:hint="eastAsia" w:hAnsi="宋体" w:eastAsia="宋体" w:cs="宋体"/>
          <w:sz w:val="36"/>
          <w:szCs w:val="36"/>
          <w:highlight w:val="none"/>
          <w:lang w:eastAsia="zh-CN"/>
        </w:rPr>
      </w:pPr>
    </w:p>
    <w:p w14:paraId="738E73C2">
      <w:pPr>
        <w:rPr>
          <w:rFonts w:hint="eastAsia" w:hAnsi="宋体" w:eastAsia="宋体" w:cs="宋体"/>
          <w:sz w:val="36"/>
          <w:szCs w:val="36"/>
          <w:highlight w:val="none"/>
          <w:lang w:val="en-US" w:eastAsia="zh-CN"/>
        </w:rPr>
      </w:pPr>
      <w:r>
        <w:rPr>
          <w:rFonts w:hint="eastAsia" w:hAnsi="宋体" w:cs="宋体"/>
          <w:sz w:val="36"/>
          <w:szCs w:val="36"/>
          <w:highlight w:val="none"/>
        </w:rPr>
        <w:t>附件1</w:t>
      </w:r>
      <w:r>
        <w:rPr>
          <w:rFonts w:hint="eastAsia" w:hAnsi="宋体" w:cs="宋体"/>
          <w:sz w:val="36"/>
          <w:szCs w:val="36"/>
          <w:highlight w:val="none"/>
          <w:lang w:val="en-US" w:eastAsia="zh-CN"/>
        </w:rPr>
        <w:t>3</w:t>
      </w:r>
    </w:p>
    <w:p w14:paraId="01CA750E">
      <w:pPr>
        <w:spacing w:line="400" w:lineRule="exact"/>
        <w:ind w:left="480" w:hanging="723" w:hangingChars="200"/>
        <w:jc w:val="center"/>
        <w:rPr>
          <w:rFonts w:hint="eastAsia"/>
          <w:b/>
          <w:sz w:val="36"/>
          <w:szCs w:val="36"/>
          <w:highlight w:val="none"/>
          <w:lang w:val="en-US" w:eastAsia="zh-CN"/>
        </w:rPr>
      </w:pPr>
      <w:r>
        <w:rPr>
          <w:rFonts w:hint="eastAsia"/>
          <w:b/>
          <w:sz w:val="36"/>
          <w:szCs w:val="36"/>
          <w:highlight w:val="none"/>
          <w:lang w:val="en-US" w:eastAsia="zh-CN"/>
        </w:rPr>
        <w:t>业务核心人员团队信息</w:t>
      </w:r>
    </w:p>
    <w:p w14:paraId="26D286D7">
      <w:pPr>
        <w:spacing w:line="400" w:lineRule="exact"/>
        <w:ind w:left="480" w:hanging="723" w:hangingChars="200"/>
        <w:jc w:val="center"/>
        <w:rPr>
          <w:rFonts w:hint="default" w:ascii="宋体" w:eastAsia="宋体"/>
          <w:b/>
          <w:bCs/>
          <w:kern w:val="0"/>
          <w:sz w:val="32"/>
          <w:szCs w:val="32"/>
          <w:highlight w:val="none"/>
          <w:lang w:val="en-US" w:eastAsia="zh-CN"/>
        </w:rPr>
      </w:pPr>
      <w:r>
        <w:rPr>
          <w:rFonts w:hint="eastAsia"/>
          <w:b/>
          <w:sz w:val="36"/>
          <w:szCs w:val="36"/>
          <w:highlight w:val="none"/>
          <w:lang w:val="en-US" w:eastAsia="zh-CN"/>
        </w:rPr>
        <w:t>（格式自拟）</w:t>
      </w:r>
    </w:p>
    <w:p w14:paraId="11349416">
      <w:pPr>
        <w:spacing w:line="400" w:lineRule="exact"/>
        <w:rPr>
          <w:rFonts w:hint="default" w:ascii="宋体" w:hAnsi="宋体" w:cs="宋体"/>
          <w:kern w:val="0"/>
          <w:sz w:val="24"/>
          <w:szCs w:val="20"/>
          <w:highlight w:val="none"/>
          <w:lang w:val="en-US" w:eastAsia="zh-CN"/>
        </w:rPr>
      </w:pPr>
    </w:p>
    <w:p w14:paraId="7A23BC50">
      <w:pPr>
        <w:spacing w:line="400" w:lineRule="exact"/>
        <w:rPr>
          <w:rFonts w:hint="default" w:ascii="宋体" w:hAnsi="宋体" w:cs="宋体"/>
          <w:kern w:val="0"/>
          <w:sz w:val="24"/>
          <w:szCs w:val="20"/>
          <w:highlight w:val="none"/>
          <w:lang w:val="en-US" w:eastAsia="zh-CN"/>
        </w:rPr>
      </w:pPr>
    </w:p>
    <w:p w14:paraId="0FDEC4BA">
      <w:pPr>
        <w:spacing w:line="400" w:lineRule="exact"/>
        <w:rPr>
          <w:rFonts w:hint="default" w:ascii="宋体" w:hAnsi="宋体" w:cs="宋体"/>
          <w:kern w:val="0"/>
          <w:sz w:val="24"/>
          <w:szCs w:val="20"/>
          <w:highlight w:val="none"/>
          <w:lang w:val="en-US" w:eastAsia="zh-CN"/>
        </w:rPr>
      </w:pPr>
    </w:p>
    <w:p w14:paraId="356B51D4">
      <w:pPr>
        <w:spacing w:line="400" w:lineRule="exact"/>
        <w:rPr>
          <w:rFonts w:hint="default" w:ascii="宋体" w:hAnsi="宋体" w:cs="宋体"/>
          <w:kern w:val="0"/>
          <w:sz w:val="24"/>
          <w:szCs w:val="20"/>
          <w:highlight w:val="none"/>
          <w:lang w:val="en-US" w:eastAsia="zh-CN"/>
        </w:rPr>
      </w:pPr>
    </w:p>
    <w:p w14:paraId="605DC9D4">
      <w:pPr>
        <w:spacing w:line="400" w:lineRule="exact"/>
        <w:rPr>
          <w:rFonts w:hint="default" w:ascii="宋体" w:hAnsi="宋体" w:cs="宋体"/>
          <w:kern w:val="0"/>
          <w:sz w:val="24"/>
          <w:szCs w:val="20"/>
          <w:highlight w:val="none"/>
          <w:lang w:val="en-US" w:eastAsia="zh-CN"/>
        </w:rPr>
      </w:pPr>
    </w:p>
    <w:p w14:paraId="3A035452">
      <w:pPr>
        <w:spacing w:line="400" w:lineRule="exact"/>
        <w:rPr>
          <w:rFonts w:hint="default" w:ascii="宋体" w:hAnsi="宋体" w:cs="宋体"/>
          <w:kern w:val="0"/>
          <w:sz w:val="24"/>
          <w:szCs w:val="20"/>
          <w:highlight w:val="none"/>
          <w:lang w:val="en-US" w:eastAsia="zh-CN"/>
        </w:rPr>
      </w:pPr>
    </w:p>
    <w:p w14:paraId="6347BAE8">
      <w:pPr>
        <w:spacing w:line="400" w:lineRule="exact"/>
        <w:rPr>
          <w:rFonts w:hint="default" w:ascii="宋体" w:hAnsi="宋体" w:cs="宋体"/>
          <w:kern w:val="0"/>
          <w:sz w:val="24"/>
          <w:szCs w:val="20"/>
          <w:highlight w:val="none"/>
          <w:lang w:val="en-US" w:eastAsia="zh-CN"/>
        </w:rPr>
      </w:pPr>
    </w:p>
    <w:p w14:paraId="03600C04">
      <w:pPr>
        <w:spacing w:line="400" w:lineRule="exact"/>
        <w:rPr>
          <w:rFonts w:hint="default" w:ascii="宋体" w:hAnsi="宋体" w:cs="宋体"/>
          <w:kern w:val="0"/>
          <w:sz w:val="24"/>
          <w:szCs w:val="20"/>
          <w:highlight w:val="none"/>
          <w:lang w:val="en-US" w:eastAsia="zh-CN"/>
        </w:rPr>
      </w:pPr>
    </w:p>
    <w:p w14:paraId="5998F18C">
      <w:pPr>
        <w:spacing w:line="400" w:lineRule="exact"/>
        <w:rPr>
          <w:rFonts w:hint="default" w:ascii="宋体" w:hAnsi="宋体" w:cs="宋体"/>
          <w:kern w:val="0"/>
          <w:sz w:val="24"/>
          <w:szCs w:val="20"/>
          <w:highlight w:val="none"/>
          <w:lang w:val="en-US" w:eastAsia="zh-CN"/>
        </w:rPr>
      </w:pPr>
    </w:p>
    <w:p w14:paraId="15A2A17A">
      <w:pPr>
        <w:spacing w:line="400" w:lineRule="exact"/>
        <w:rPr>
          <w:rFonts w:hint="default" w:ascii="宋体" w:hAnsi="宋体" w:cs="宋体"/>
          <w:kern w:val="0"/>
          <w:sz w:val="24"/>
          <w:szCs w:val="20"/>
          <w:highlight w:val="none"/>
          <w:lang w:val="en-US" w:eastAsia="zh-CN"/>
        </w:rPr>
      </w:pPr>
    </w:p>
    <w:p w14:paraId="31FDFA51">
      <w:pPr>
        <w:spacing w:line="400" w:lineRule="exact"/>
        <w:rPr>
          <w:rFonts w:hint="default" w:ascii="宋体" w:hAnsi="宋体" w:cs="宋体"/>
          <w:kern w:val="0"/>
          <w:sz w:val="24"/>
          <w:szCs w:val="20"/>
          <w:highlight w:val="none"/>
          <w:lang w:val="en-US" w:eastAsia="zh-CN"/>
        </w:rPr>
      </w:pPr>
    </w:p>
    <w:p w14:paraId="0F9B5A0E">
      <w:pPr>
        <w:spacing w:line="400" w:lineRule="exact"/>
        <w:rPr>
          <w:rFonts w:hint="default" w:ascii="宋体" w:hAnsi="宋体" w:cs="宋体"/>
          <w:kern w:val="0"/>
          <w:sz w:val="24"/>
          <w:szCs w:val="20"/>
          <w:highlight w:val="none"/>
          <w:lang w:val="en-US" w:eastAsia="zh-CN"/>
        </w:rPr>
      </w:pPr>
    </w:p>
    <w:p w14:paraId="081EAA02">
      <w:pPr>
        <w:spacing w:line="400" w:lineRule="exact"/>
        <w:rPr>
          <w:rFonts w:hint="default" w:ascii="宋体" w:hAnsi="宋体" w:cs="宋体"/>
          <w:kern w:val="0"/>
          <w:sz w:val="24"/>
          <w:szCs w:val="20"/>
          <w:highlight w:val="none"/>
          <w:lang w:val="en-US" w:eastAsia="zh-CN"/>
        </w:rPr>
      </w:pPr>
    </w:p>
    <w:p w14:paraId="366B2CE1">
      <w:pPr>
        <w:spacing w:line="400" w:lineRule="exact"/>
        <w:rPr>
          <w:rFonts w:hint="default" w:ascii="宋体" w:hAnsi="宋体" w:cs="宋体"/>
          <w:kern w:val="0"/>
          <w:sz w:val="24"/>
          <w:szCs w:val="20"/>
          <w:highlight w:val="none"/>
          <w:lang w:val="en-US" w:eastAsia="zh-CN"/>
        </w:rPr>
      </w:pPr>
    </w:p>
    <w:p w14:paraId="0350FA86">
      <w:pPr>
        <w:spacing w:line="400" w:lineRule="exact"/>
        <w:rPr>
          <w:rFonts w:hint="default" w:ascii="宋体" w:hAnsi="宋体" w:cs="宋体"/>
          <w:kern w:val="0"/>
          <w:sz w:val="24"/>
          <w:szCs w:val="20"/>
          <w:highlight w:val="none"/>
          <w:lang w:val="en-US" w:eastAsia="zh-CN"/>
        </w:rPr>
      </w:pPr>
    </w:p>
    <w:p w14:paraId="7D83AEE8">
      <w:pPr>
        <w:spacing w:line="400" w:lineRule="exact"/>
        <w:rPr>
          <w:rFonts w:hint="default" w:ascii="宋体" w:hAnsi="宋体" w:cs="宋体"/>
          <w:kern w:val="0"/>
          <w:sz w:val="24"/>
          <w:szCs w:val="20"/>
          <w:highlight w:val="none"/>
          <w:lang w:val="en-US" w:eastAsia="zh-CN"/>
        </w:rPr>
      </w:pPr>
    </w:p>
    <w:p w14:paraId="4CBC5137">
      <w:pPr>
        <w:spacing w:line="400" w:lineRule="exact"/>
        <w:rPr>
          <w:rFonts w:hint="default" w:ascii="宋体" w:hAnsi="宋体" w:cs="宋体"/>
          <w:kern w:val="0"/>
          <w:sz w:val="24"/>
          <w:szCs w:val="20"/>
          <w:highlight w:val="none"/>
          <w:lang w:val="en-US" w:eastAsia="zh-CN"/>
        </w:rPr>
      </w:pPr>
    </w:p>
    <w:p w14:paraId="637B77B6">
      <w:pPr>
        <w:spacing w:line="400" w:lineRule="exact"/>
        <w:rPr>
          <w:rFonts w:hint="default" w:ascii="宋体" w:hAnsi="宋体" w:cs="宋体"/>
          <w:kern w:val="0"/>
          <w:sz w:val="24"/>
          <w:szCs w:val="20"/>
          <w:highlight w:val="none"/>
          <w:lang w:val="en-US" w:eastAsia="zh-CN"/>
        </w:rPr>
      </w:pPr>
    </w:p>
    <w:p w14:paraId="546CA474">
      <w:pPr>
        <w:spacing w:line="400" w:lineRule="exact"/>
        <w:rPr>
          <w:rFonts w:hint="default" w:ascii="宋体" w:hAnsi="宋体" w:cs="宋体"/>
          <w:kern w:val="0"/>
          <w:sz w:val="24"/>
          <w:szCs w:val="20"/>
          <w:highlight w:val="none"/>
          <w:lang w:val="en-US" w:eastAsia="zh-CN"/>
        </w:rPr>
      </w:pPr>
    </w:p>
    <w:p w14:paraId="210EDD38">
      <w:pPr>
        <w:spacing w:line="400" w:lineRule="exact"/>
        <w:rPr>
          <w:rFonts w:hint="default" w:ascii="宋体" w:hAnsi="宋体" w:cs="宋体"/>
          <w:kern w:val="0"/>
          <w:sz w:val="24"/>
          <w:szCs w:val="20"/>
          <w:highlight w:val="none"/>
          <w:lang w:val="en-US" w:eastAsia="zh-CN"/>
        </w:rPr>
      </w:pPr>
    </w:p>
    <w:p w14:paraId="1A9A00A4">
      <w:pPr>
        <w:spacing w:line="400" w:lineRule="exact"/>
        <w:rPr>
          <w:rFonts w:hint="default" w:ascii="宋体" w:hAnsi="宋体" w:cs="宋体"/>
          <w:kern w:val="0"/>
          <w:sz w:val="24"/>
          <w:szCs w:val="20"/>
          <w:highlight w:val="none"/>
          <w:lang w:val="en-US" w:eastAsia="zh-CN"/>
        </w:rPr>
      </w:pPr>
    </w:p>
    <w:p w14:paraId="37C9C2F7">
      <w:pPr>
        <w:spacing w:line="400" w:lineRule="exact"/>
        <w:rPr>
          <w:rFonts w:hint="default" w:ascii="宋体" w:hAnsi="宋体" w:cs="宋体"/>
          <w:kern w:val="0"/>
          <w:sz w:val="24"/>
          <w:szCs w:val="20"/>
          <w:highlight w:val="none"/>
          <w:lang w:val="en-US" w:eastAsia="zh-CN"/>
        </w:rPr>
      </w:pPr>
    </w:p>
    <w:p w14:paraId="22D22135">
      <w:pPr>
        <w:spacing w:line="400" w:lineRule="exact"/>
        <w:rPr>
          <w:rFonts w:hint="default" w:ascii="宋体" w:hAnsi="宋体" w:cs="宋体"/>
          <w:kern w:val="0"/>
          <w:sz w:val="24"/>
          <w:szCs w:val="20"/>
          <w:highlight w:val="none"/>
          <w:lang w:val="en-US" w:eastAsia="zh-CN"/>
        </w:rPr>
      </w:pPr>
    </w:p>
    <w:p w14:paraId="29341D85">
      <w:pPr>
        <w:spacing w:line="400" w:lineRule="exact"/>
        <w:rPr>
          <w:rFonts w:hint="default" w:ascii="宋体" w:hAnsi="宋体" w:cs="宋体"/>
          <w:kern w:val="0"/>
          <w:sz w:val="24"/>
          <w:szCs w:val="20"/>
          <w:highlight w:val="none"/>
          <w:lang w:val="en-US" w:eastAsia="zh-CN"/>
        </w:rPr>
      </w:pPr>
    </w:p>
    <w:p w14:paraId="3905FF00">
      <w:pPr>
        <w:spacing w:line="400" w:lineRule="exact"/>
        <w:rPr>
          <w:rFonts w:hint="default" w:ascii="宋体" w:hAnsi="宋体" w:cs="宋体"/>
          <w:kern w:val="0"/>
          <w:sz w:val="24"/>
          <w:szCs w:val="20"/>
          <w:highlight w:val="none"/>
          <w:lang w:val="en-US" w:eastAsia="zh-CN"/>
        </w:rPr>
      </w:pPr>
    </w:p>
    <w:p w14:paraId="14E1F42E">
      <w:pPr>
        <w:spacing w:line="400" w:lineRule="exact"/>
        <w:rPr>
          <w:rFonts w:hint="default" w:ascii="宋体" w:hAnsi="宋体" w:cs="宋体"/>
          <w:kern w:val="0"/>
          <w:sz w:val="24"/>
          <w:szCs w:val="20"/>
          <w:highlight w:val="none"/>
          <w:lang w:val="en-US" w:eastAsia="zh-CN"/>
        </w:rPr>
      </w:pPr>
    </w:p>
    <w:p w14:paraId="17D7C6F9">
      <w:pPr>
        <w:spacing w:line="400" w:lineRule="exact"/>
        <w:rPr>
          <w:rFonts w:hint="default" w:ascii="宋体" w:hAnsi="宋体" w:cs="宋体"/>
          <w:kern w:val="0"/>
          <w:sz w:val="24"/>
          <w:szCs w:val="20"/>
          <w:highlight w:val="none"/>
          <w:lang w:val="en-US" w:eastAsia="zh-CN"/>
        </w:rPr>
      </w:pPr>
    </w:p>
    <w:p w14:paraId="71B4B805">
      <w:pPr>
        <w:spacing w:line="400" w:lineRule="exact"/>
        <w:rPr>
          <w:rFonts w:hint="default" w:ascii="宋体" w:hAnsi="宋体" w:cs="宋体"/>
          <w:kern w:val="0"/>
          <w:sz w:val="24"/>
          <w:szCs w:val="20"/>
          <w:highlight w:val="none"/>
          <w:lang w:val="en-US" w:eastAsia="zh-CN"/>
        </w:rPr>
      </w:pPr>
    </w:p>
    <w:p w14:paraId="50FC0B88">
      <w:pPr>
        <w:spacing w:line="400" w:lineRule="exact"/>
        <w:rPr>
          <w:rFonts w:hint="default" w:ascii="宋体" w:hAnsi="宋体" w:cs="宋体"/>
          <w:kern w:val="0"/>
          <w:sz w:val="24"/>
          <w:szCs w:val="20"/>
          <w:highlight w:val="none"/>
          <w:lang w:val="en-US" w:eastAsia="zh-CN"/>
        </w:rPr>
      </w:pPr>
    </w:p>
    <w:p w14:paraId="5B0CC7C2">
      <w:pPr>
        <w:spacing w:line="400" w:lineRule="exact"/>
        <w:rPr>
          <w:rFonts w:hint="default" w:ascii="宋体" w:hAnsi="宋体" w:cs="宋体"/>
          <w:kern w:val="0"/>
          <w:sz w:val="24"/>
          <w:szCs w:val="20"/>
          <w:highlight w:val="none"/>
          <w:lang w:val="en-US" w:eastAsia="zh-CN"/>
        </w:rPr>
      </w:pPr>
    </w:p>
    <w:p w14:paraId="74D0220D">
      <w:pPr>
        <w:spacing w:line="400" w:lineRule="exact"/>
        <w:rPr>
          <w:rFonts w:hint="default" w:ascii="宋体" w:hAnsi="宋体" w:cs="宋体"/>
          <w:kern w:val="0"/>
          <w:sz w:val="24"/>
          <w:szCs w:val="20"/>
          <w:highlight w:val="none"/>
          <w:lang w:val="en-US" w:eastAsia="zh-CN"/>
        </w:rPr>
      </w:pPr>
    </w:p>
    <w:p w14:paraId="12ADAB11">
      <w:pPr>
        <w:rPr>
          <w:rFonts w:hint="eastAsia" w:hAnsi="宋体" w:eastAsia="宋体" w:cs="宋体"/>
          <w:sz w:val="36"/>
          <w:szCs w:val="36"/>
          <w:highlight w:val="none"/>
          <w:lang w:val="en-US" w:eastAsia="zh-CN"/>
        </w:rPr>
      </w:pPr>
      <w:r>
        <w:rPr>
          <w:rFonts w:hint="eastAsia" w:hAnsi="宋体" w:cs="宋体"/>
          <w:sz w:val="36"/>
          <w:szCs w:val="36"/>
          <w:highlight w:val="none"/>
        </w:rPr>
        <w:t>附件1</w:t>
      </w:r>
      <w:r>
        <w:rPr>
          <w:rFonts w:hint="eastAsia" w:hAnsi="宋体" w:cs="宋体"/>
          <w:sz w:val="36"/>
          <w:szCs w:val="36"/>
          <w:highlight w:val="none"/>
          <w:lang w:val="en-US" w:eastAsia="zh-CN"/>
        </w:rPr>
        <w:t>42</w:t>
      </w:r>
    </w:p>
    <w:p w14:paraId="0D7B319B">
      <w:pPr>
        <w:spacing w:line="400" w:lineRule="exact"/>
        <w:ind w:left="480" w:hanging="723" w:hangingChars="200"/>
        <w:jc w:val="center"/>
        <w:rPr>
          <w:rFonts w:hint="default"/>
          <w:b/>
          <w:sz w:val="36"/>
          <w:szCs w:val="36"/>
          <w:highlight w:val="none"/>
          <w:lang w:val="en-US" w:eastAsia="zh-CN"/>
        </w:rPr>
      </w:pPr>
      <w:r>
        <w:rPr>
          <w:rFonts w:hint="eastAsia"/>
          <w:b/>
          <w:sz w:val="36"/>
          <w:szCs w:val="36"/>
          <w:highlight w:val="none"/>
          <w:lang w:val="en-US" w:eastAsia="zh-CN"/>
        </w:rPr>
        <w:t>类似业绩情况</w:t>
      </w:r>
    </w:p>
    <w:p w14:paraId="2C9E2988">
      <w:pPr>
        <w:spacing w:line="400" w:lineRule="exact"/>
        <w:ind w:left="480" w:hanging="723" w:hangingChars="200"/>
        <w:jc w:val="center"/>
        <w:rPr>
          <w:rFonts w:hint="default" w:ascii="宋体" w:eastAsia="宋体"/>
          <w:b/>
          <w:bCs/>
          <w:kern w:val="0"/>
          <w:sz w:val="32"/>
          <w:szCs w:val="32"/>
          <w:highlight w:val="none"/>
          <w:lang w:val="en-US" w:eastAsia="zh-CN"/>
        </w:rPr>
      </w:pPr>
      <w:r>
        <w:rPr>
          <w:rFonts w:hint="eastAsia"/>
          <w:b/>
          <w:sz w:val="36"/>
          <w:szCs w:val="36"/>
          <w:highlight w:val="none"/>
          <w:lang w:val="en-US" w:eastAsia="zh-CN"/>
        </w:rPr>
        <w:t>（格式自拟）</w:t>
      </w:r>
    </w:p>
    <w:p w14:paraId="1E98EE7B">
      <w:pPr>
        <w:spacing w:line="400" w:lineRule="exact"/>
        <w:rPr>
          <w:rFonts w:hint="default" w:ascii="宋体" w:hAnsi="宋体" w:cs="宋体"/>
          <w:kern w:val="0"/>
          <w:sz w:val="24"/>
          <w:szCs w:val="20"/>
          <w:highlight w:val="none"/>
          <w:lang w:val="en-US" w:eastAsia="zh-CN"/>
        </w:rPr>
      </w:pPr>
    </w:p>
    <w:p w14:paraId="16B6CB51">
      <w:pPr>
        <w:spacing w:line="400" w:lineRule="exact"/>
        <w:rPr>
          <w:rFonts w:hint="default" w:ascii="宋体" w:hAnsi="宋体" w:cs="宋体"/>
          <w:kern w:val="0"/>
          <w:sz w:val="24"/>
          <w:szCs w:val="20"/>
          <w:highlight w:val="none"/>
          <w:lang w:val="en-US" w:eastAsia="zh-CN"/>
        </w:rPr>
      </w:pPr>
    </w:p>
    <w:p w14:paraId="7260EECB">
      <w:pPr>
        <w:spacing w:line="400" w:lineRule="exact"/>
        <w:rPr>
          <w:rFonts w:hint="default" w:ascii="宋体" w:hAnsi="宋体" w:cs="宋体"/>
          <w:kern w:val="0"/>
          <w:sz w:val="24"/>
          <w:szCs w:val="20"/>
          <w:highlight w:val="none"/>
          <w:lang w:val="en-US" w:eastAsia="zh-CN"/>
        </w:rPr>
      </w:pPr>
    </w:p>
    <w:p w14:paraId="7F0D8F9D">
      <w:pPr>
        <w:spacing w:line="400" w:lineRule="exact"/>
        <w:rPr>
          <w:rFonts w:hint="default" w:ascii="宋体" w:hAnsi="宋体" w:cs="宋体"/>
          <w:kern w:val="0"/>
          <w:sz w:val="24"/>
          <w:szCs w:val="20"/>
          <w:highlight w:val="none"/>
          <w:lang w:val="en-US" w:eastAsia="zh-CN"/>
        </w:rPr>
      </w:pPr>
    </w:p>
    <w:p w14:paraId="6ADB5A2C">
      <w:pPr>
        <w:spacing w:line="400" w:lineRule="exact"/>
        <w:rPr>
          <w:rFonts w:hint="default" w:ascii="宋体" w:hAnsi="宋体" w:cs="宋体"/>
          <w:kern w:val="0"/>
          <w:sz w:val="24"/>
          <w:szCs w:val="20"/>
          <w:highlight w:val="none"/>
          <w:lang w:val="en-US" w:eastAsia="zh-CN"/>
        </w:rPr>
      </w:pPr>
    </w:p>
    <w:p w14:paraId="77C77A9B">
      <w:pPr>
        <w:spacing w:line="400" w:lineRule="exact"/>
        <w:rPr>
          <w:rFonts w:hint="default" w:ascii="宋体" w:hAnsi="宋体" w:cs="宋体"/>
          <w:kern w:val="0"/>
          <w:sz w:val="24"/>
          <w:szCs w:val="20"/>
          <w:highlight w:val="none"/>
          <w:lang w:val="en-US" w:eastAsia="zh-CN"/>
        </w:rPr>
      </w:pPr>
    </w:p>
    <w:p w14:paraId="5D357B1A">
      <w:pPr>
        <w:spacing w:line="400" w:lineRule="exact"/>
        <w:rPr>
          <w:rFonts w:hint="default" w:ascii="宋体" w:hAnsi="宋体" w:cs="宋体"/>
          <w:kern w:val="0"/>
          <w:sz w:val="24"/>
          <w:szCs w:val="20"/>
          <w:highlight w:val="none"/>
          <w:lang w:val="en-US" w:eastAsia="zh-CN"/>
        </w:rPr>
      </w:pPr>
    </w:p>
    <w:p w14:paraId="5E99FF2B">
      <w:pPr>
        <w:spacing w:line="400" w:lineRule="exact"/>
        <w:rPr>
          <w:rFonts w:hint="default" w:ascii="宋体" w:hAnsi="宋体" w:cs="宋体"/>
          <w:kern w:val="0"/>
          <w:sz w:val="24"/>
          <w:szCs w:val="20"/>
          <w:highlight w:val="none"/>
          <w:lang w:val="en-US" w:eastAsia="zh-CN"/>
        </w:rPr>
      </w:pPr>
    </w:p>
    <w:p w14:paraId="0B3BF950">
      <w:pPr>
        <w:spacing w:line="400" w:lineRule="exact"/>
        <w:rPr>
          <w:rFonts w:hint="default" w:ascii="宋体" w:hAnsi="宋体" w:cs="宋体"/>
          <w:kern w:val="0"/>
          <w:sz w:val="24"/>
          <w:szCs w:val="20"/>
          <w:highlight w:val="none"/>
          <w:lang w:val="en-US" w:eastAsia="zh-CN"/>
        </w:rPr>
      </w:pPr>
    </w:p>
    <w:p w14:paraId="1B285551">
      <w:pPr>
        <w:spacing w:line="400" w:lineRule="exact"/>
        <w:rPr>
          <w:rFonts w:hint="default" w:ascii="宋体" w:hAnsi="宋体" w:cs="宋体"/>
          <w:kern w:val="0"/>
          <w:sz w:val="24"/>
          <w:szCs w:val="20"/>
          <w:highlight w:val="none"/>
          <w:lang w:val="en-US" w:eastAsia="zh-CN"/>
        </w:rPr>
      </w:pPr>
    </w:p>
    <w:p w14:paraId="40C62139">
      <w:pPr>
        <w:spacing w:line="400" w:lineRule="exact"/>
        <w:rPr>
          <w:rFonts w:hint="default" w:ascii="宋体" w:hAnsi="宋体" w:cs="宋体"/>
          <w:kern w:val="0"/>
          <w:sz w:val="24"/>
          <w:szCs w:val="20"/>
          <w:highlight w:val="none"/>
          <w:lang w:val="en-US" w:eastAsia="zh-CN"/>
        </w:rPr>
      </w:pPr>
    </w:p>
    <w:p w14:paraId="242202A7">
      <w:pPr>
        <w:spacing w:line="400" w:lineRule="exact"/>
        <w:rPr>
          <w:rFonts w:hint="default" w:ascii="宋体" w:hAnsi="宋体" w:cs="宋体"/>
          <w:kern w:val="0"/>
          <w:sz w:val="24"/>
          <w:szCs w:val="20"/>
          <w:highlight w:val="none"/>
          <w:lang w:val="en-US" w:eastAsia="zh-CN"/>
        </w:rPr>
      </w:pPr>
    </w:p>
    <w:p w14:paraId="7A0CE7F1">
      <w:pPr>
        <w:spacing w:line="400" w:lineRule="exact"/>
        <w:rPr>
          <w:rFonts w:hint="default" w:ascii="宋体" w:hAnsi="宋体" w:cs="宋体"/>
          <w:kern w:val="0"/>
          <w:sz w:val="24"/>
          <w:szCs w:val="20"/>
          <w:highlight w:val="none"/>
          <w:lang w:val="en-US" w:eastAsia="zh-CN"/>
        </w:rPr>
      </w:pPr>
    </w:p>
    <w:p w14:paraId="49329C0D">
      <w:pPr>
        <w:spacing w:line="400" w:lineRule="exact"/>
        <w:rPr>
          <w:rFonts w:hint="default" w:ascii="宋体" w:hAnsi="宋体" w:cs="宋体"/>
          <w:kern w:val="0"/>
          <w:sz w:val="24"/>
          <w:szCs w:val="20"/>
          <w:highlight w:val="none"/>
          <w:lang w:val="en-US" w:eastAsia="zh-CN"/>
        </w:rPr>
      </w:pPr>
    </w:p>
    <w:p w14:paraId="0F59A8A1">
      <w:pPr>
        <w:spacing w:line="400" w:lineRule="exact"/>
        <w:rPr>
          <w:rFonts w:hint="default" w:ascii="宋体" w:hAnsi="宋体" w:cs="宋体"/>
          <w:kern w:val="0"/>
          <w:sz w:val="24"/>
          <w:szCs w:val="20"/>
          <w:highlight w:val="none"/>
          <w:lang w:val="en-US" w:eastAsia="zh-CN"/>
        </w:rPr>
      </w:pPr>
    </w:p>
    <w:p w14:paraId="5ACA980A">
      <w:pPr>
        <w:spacing w:line="400" w:lineRule="exact"/>
        <w:rPr>
          <w:rFonts w:hint="default" w:ascii="宋体" w:hAnsi="宋体" w:cs="宋体"/>
          <w:kern w:val="0"/>
          <w:sz w:val="24"/>
          <w:szCs w:val="20"/>
          <w:highlight w:val="none"/>
          <w:lang w:val="en-US" w:eastAsia="zh-CN"/>
        </w:rPr>
      </w:pPr>
    </w:p>
    <w:p w14:paraId="54BE7AEC">
      <w:pPr>
        <w:spacing w:line="400" w:lineRule="exact"/>
        <w:rPr>
          <w:rFonts w:hint="default" w:ascii="宋体" w:hAnsi="宋体" w:cs="宋体"/>
          <w:kern w:val="0"/>
          <w:sz w:val="24"/>
          <w:szCs w:val="20"/>
          <w:highlight w:val="none"/>
          <w:lang w:val="en-US" w:eastAsia="zh-CN"/>
        </w:rPr>
      </w:pPr>
    </w:p>
    <w:p w14:paraId="21E399A7">
      <w:pPr>
        <w:spacing w:line="400" w:lineRule="exact"/>
        <w:rPr>
          <w:rFonts w:hint="default" w:ascii="宋体" w:hAnsi="宋体" w:cs="宋体"/>
          <w:kern w:val="0"/>
          <w:sz w:val="24"/>
          <w:szCs w:val="20"/>
          <w:highlight w:val="none"/>
          <w:lang w:val="en-US" w:eastAsia="zh-CN"/>
        </w:rPr>
      </w:pPr>
    </w:p>
    <w:p w14:paraId="344E06F7">
      <w:pPr>
        <w:spacing w:line="400" w:lineRule="exact"/>
        <w:rPr>
          <w:rFonts w:hint="default" w:ascii="宋体" w:hAnsi="宋体" w:cs="宋体"/>
          <w:kern w:val="0"/>
          <w:sz w:val="24"/>
          <w:szCs w:val="20"/>
          <w:highlight w:val="none"/>
          <w:lang w:val="en-US" w:eastAsia="zh-CN"/>
        </w:rPr>
      </w:pPr>
    </w:p>
    <w:p w14:paraId="41C0AD47">
      <w:pPr>
        <w:spacing w:line="400" w:lineRule="exact"/>
        <w:rPr>
          <w:rFonts w:hint="default" w:ascii="宋体" w:hAnsi="宋体" w:cs="宋体"/>
          <w:kern w:val="0"/>
          <w:sz w:val="24"/>
          <w:szCs w:val="20"/>
          <w:highlight w:val="none"/>
          <w:lang w:val="en-US" w:eastAsia="zh-CN"/>
        </w:rPr>
      </w:pPr>
    </w:p>
    <w:p w14:paraId="370053B8">
      <w:pPr>
        <w:spacing w:line="400" w:lineRule="exact"/>
        <w:rPr>
          <w:rFonts w:hint="default" w:ascii="宋体" w:hAnsi="宋体" w:cs="宋体"/>
          <w:kern w:val="0"/>
          <w:sz w:val="24"/>
          <w:szCs w:val="20"/>
          <w:highlight w:val="none"/>
          <w:lang w:val="en-US" w:eastAsia="zh-CN"/>
        </w:rPr>
      </w:pPr>
    </w:p>
    <w:p w14:paraId="1B8FF504">
      <w:pPr>
        <w:spacing w:line="400" w:lineRule="exact"/>
        <w:rPr>
          <w:rFonts w:hint="default" w:ascii="宋体" w:hAnsi="宋体" w:cs="宋体"/>
          <w:kern w:val="0"/>
          <w:sz w:val="24"/>
          <w:szCs w:val="20"/>
          <w:highlight w:val="none"/>
          <w:lang w:val="en-US" w:eastAsia="zh-CN"/>
        </w:rPr>
      </w:pPr>
    </w:p>
    <w:p w14:paraId="2E584DE4">
      <w:pPr>
        <w:spacing w:line="400" w:lineRule="exact"/>
        <w:rPr>
          <w:rFonts w:hint="default" w:ascii="宋体" w:hAnsi="宋体" w:cs="宋体"/>
          <w:kern w:val="0"/>
          <w:sz w:val="24"/>
          <w:szCs w:val="20"/>
          <w:highlight w:val="none"/>
          <w:lang w:val="en-US" w:eastAsia="zh-CN"/>
        </w:rPr>
      </w:pPr>
    </w:p>
    <w:p w14:paraId="50C3C137">
      <w:pPr>
        <w:spacing w:line="400" w:lineRule="exact"/>
        <w:rPr>
          <w:rFonts w:hint="default" w:ascii="宋体" w:hAnsi="宋体" w:cs="宋体"/>
          <w:kern w:val="0"/>
          <w:sz w:val="24"/>
          <w:szCs w:val="20"/>
          <w:highlight w:val="none"/>
          <w:lang w:val="en-US" w:eastAsia="zh-CN"/>
        </w:rPr>
      </w:pPr>
    </w:p>
    <w:p w14:paraId="0D7533CB">
      <w:pPr>
        <w:spacing w:line="400" w:lineRule="exact"/>
        <w:rPr>
          <w:rFonts w:hint="default" w:ascii="宋体" w:hAnsi="宋体" w:cs="宋体"/>
          <w:kern w:val="0"/>
          <w:sz w:val="24"/>
          <w:szCs w:val="20"/>
          <w:highlight w:val="none"/>
          <w:lang w:val="en-US" w:eastAsia="zh-CN"/>
        </w:rPr>
      </w:pPr>
    </w:p>
    <w:p w14:paraId="3EE36744">
      <w:pPr>
        <w:spacing w:line="400" w:lineRule="exact"/>
        <w:rPr>
          <w:rFonts w:hint="default" w:ascii="宋体" w:hAnsi="宋体" w:cs="宋体"/>
          <w:kern w:val="0"/>
          <w:sz w:val="24"/>
          <w:szCs w:val="20"/>
          <w:highlight w:val="none"/>
          <w:lang w:val="en-US" w:eastAsia="zh-CN"/>
        </w:rPr>
      </w:pPr>
    </w:p>
    <w:p w14:paraId="643A3ECA">
      <w:pPr>
        <w:spacing w:line="400" w:lineRule="exact"/>
        <w:rPr>
          <w:rFonts w:hint="default" w:ascii="宋体" w:hAnsi="宋体" w:cs="宋体"/>
          <w:kern w:val="0"/>
          <w:sz w:val="24"/>
          <w:szCs w:val="20"/>
          <w:highlight w:val="none"/>
          <w:lang w:val="en-US" w:eastAsia="zh-CN"/>
        </w:rPr>
      </w:pPr>
    </w:p>
    <w:p w14:paraId="11485910">
      <w:pPr>
        <w:spacing w:line="400" w:lineRule="exact"/>
        <w:rPr>
          <w:rFonts w:hint="default" w:ascii="宋体" w:hAnsi="宋体" w:cs="宋体"/>
          <w:kern w:val="0"/>
          <w:sz w:val="24"/>
          <w:szCs w:val="20"/>
          <w:highlight w:val="none"/>
          <w:lang w:val="en-US" w:eastAsia="zh-CN"/>
        </w:rPr>
      </w:pPr>
    </w:p>
    <w:p w14:paraId="65EA593A">
      <w:pPr>
        <w:spacing w:line="400" w:lineRule="exact"/>
        <w:rPr>
          <w:rFonts w:hint="default" w:ascii="宋体" w:hAnsi="宋体" w:cs="宋体"/>
          <w:kern w:val="0"/>
          <w:sz w:val="24"/>
          <w:szCs w:val="20"/>
          <w:highlight w:val="none"/>
          <w:lang w:val="en-US" w:eastAsia="zh-CN"/>
        </w:rPr>
      </w:pPr>
    </w:p>
    <w:p w14:paraId="4A203CB6">
      <w:pPr>
        <w:spacing w:line="400" w:lineRule="exact"/>
        <w:rPr>
          <w:rFonts w:hint="default" w:ascii="宋体" w:hAnsi="宋体" w:cs="宋体"/>
          <w:kern w:val="0"/>
          <w:sz w:val="24"/>
          <w:szCs w:val="20"/>
          <w:highlight w:val="none"/>
          <w:lang w:val="en-US" w:eastAsia="zh-CN"/>
        </w:rPr>
      </w:pPr>
    </w:p>
    <w:p w14:paraId="11DEAA1A">
      <w:pPr>
        <w:spacing w:line="400" w:lineRule="exact"/>
        <w:rPr>
          <w:rFonts w:hint="default" w:ascii="宋体" w:hAnsi="宋体" w:cs="宋体"/>
          <w:kern w:val="0"/>
          <w:sz w:val="24"/>
          <w:szCs w:val="20"/>
          <w:highlight w:val="none"/>
          <w:lang w:val="en-US" w:eastAsia="zh-CN"/>
        </w:rPr>
      </w:pPr>
    </w:p>
    <w:p w14:paraId="63991B18">
      <w:pPr>
        <w:rPr>
          <w:rFonts w:hint="eastAsia" w:hAnsi="宋体" w:eastAsia="宋体" w:cs="宋体"/>
          <w:sz w:val="36"/>
          <w:szCs w:val="36"/>
          <w:highlight w:val="none"/>
          <w:lang w:val="en-US" w:eastAsia="zh-CN"/>
        </w:rPr>
      </w:pPr>
      <w:r>
        <w:rPr>
          <w:rFonts w:hint="eastAsia" w:hAnsi="宋体" w:cs="宋体"/>
          <w:sz w:val="36"/>
          <w:szCs w:val="36"/>
          <w:highlight w:val="none"/>
        </w:rPr>
        <w:t>附件1</w:t>
      </w:r>
      <w:r>
        <w:rPr>
          <w:rFonts w:hint="eastAsia" w:hAnsi="宋体" w:cs="宋体"/>
          <w:sz w:val="36"/>
          <w:szCs w:val="36"/>
          <w:highlight w:val="none"/>
          <w:lang w:val="en-US" w:eastAsia="zh-CN"/>
        </w:rPr>
        <w:t>5</w:t>
      </w:r>
    </w:p>
    <w:p w14:paraId="6C674E00">
      <w:pPr>
        <w:spacing w:line="400" w:lineRule="exact"/>
        <w:rPr>
          <w:rFonts w:hint="default" w:ascii="宋体" w:hAnsi="宋体" w:cs="宋体"/>
          <w:kern w:val="0"/>
          <w:sz w:val="24"/>
          <w:szCs w:val="20"/>
          <w:highlight w:val="none"/>
          <w:lang w:val="en-US" w:eastAsia="zh-CN"/>
        </w:rPr>
      </w:pPr>
    </w:p>
    <w:p w14:paraId="6598DB4E">
      <w:pPr>
        <w:spacing w:line="400" w:lineRule="exact"/>
        <w:ind w:left="480" w:hanging="723" w:hangingChars="200"/>
        <w:jc w:val="center"/>
        <w:rPr>
          <w:rFonts w:hint="eastAsia"/>
          <w:b/>
          <w:sz w:val="36"/>
          <w:szCs w:val="36"/>
          <w:highlight w:val="none"/>
          <w:lang w:val="en-US" w:eastAsia="zh-CN"/>
        </w:rPr>
      </w:pPr>
      <w:r>
        <w:rPr>
          <w:rFonts w:hint="eastAsia"/>
          <w:b/>
          <w:sz w:val="36"/>
          <w:szCs w:val="36"/>
          <w:highlight w:val="none"/>
          <w:lang w:val="en-US" w:eastAsia="zh-CN"/>
        </w:rPr>
        <w:t>业务核心人员团队信息</w:t>
      </w:r>
    </w:p>
    <w:p w14:paraId="05B806F2">
      <w:pPr>
        <w:spacing w:line="400" w:lineRule="exact"/>
        <w:ind w:left="480" w:hanging="723" w:hangingChars="200"/>
        <w:jc w:val="center"/>
        <w:rPr>
          <w:rFonts w:hint="default" w:ascii="宋体" w:eastAsia="宋体"/>
          <w:b/>
          <w:bCs/>
          <w:kern w:val="0"/>
          <w:sz w:val="32"/>
          <w:szCs w:val="32"/>
          <w:highlight w:val="none"/>
          <w:lang w:val="en-US" w:eastAsia="zh-CN"/>
        </w:rPr>
      </w:pPr>
      <w:r>
        <w:rPr>
          <w:rFonts w:hint="eastAsia"/>
          <w:b/>
          <w:sz w:val="36"/>
          <w:szCs w:val="36"/>
          <w:highlight w:val="none"/>
          <w:lang w:val="en-US" w:eastAsia="zh-CN"/>
        </w:rPr>
        <w:t>（格式自拟）</w:t>
      </w:r>
    </w:p>
    <w:p w14:paraId="4E2C1310">
      <w:pPr>
        <w:spacing w:line="400" w:lineRule="exact"/>
        <w:rPr>
          <w:rFonts w:hint="default" w:ascii="宋体" w:hAnsi="宋体" w:cs="宋体"/>
          <w:kern w:val="0"/>
          <w:sz w:val="24"/>
          <w:szCs w:val="20"/>
          <w:highlight w:val="none"/>
          <w:lang w:val="en-US" w:eastAsia="zh-CN"/>
        </w:rPr>
      </w:pPr>
    </w:p>
    <w:p w14:paraId="025D3808">
      <w:pPr>
        <w:spacing w:line="400" w:lineRule="exact"/>
        <w:rPr>
          <w:rFonts w:hint="default" w:ascii="宋体" w:hAnsi="宋体" w:cs="宋体"/>
          <w:kern w:val="0"/>
          <w:sz w:val="24"/>
          <w:szCs w:val="20"/>
          <w:highlight w:val="none"/>
          <w:lang w:val="en-US" w:eastAsia="zh-CN"/>
        </w:rPr>
      </w:pPr>
    </w:p>
    <w:p w14:paraId="395A829F">
      <w:pPr>
        <w:spacing w:line="400" w:lineRule="exact"/>
        <w:rPr>
          <w:rFonts w:hint="default" w:ascii="宋体" w:hAnsi="宋体" w:cs="宋体"/>
          <w:kern w:val="0"/>
          <w:sz w:val="24"/>
          <w:szCs w:val="20"/>
          <w:highlight w:val="none"/>
          <w:lang w:val="en-US" w:eastAsia="zh-CN"/>
        </w:rPr>
      </w:pPr>
    </w:p>
    <w:p w14:paraId="3ABC36D8">
      <w:pPr>
        <w:spacing w:line="400" w:lineRule="exact"/>
        <w:rPr>
          <w:rFonts w:hint="default" w:ascii="宋体" w:hAnsi="宋体" w:cs="宋体"/>
          <w:kern w:val="0"/>
          <w:sz w:val="24"/>
          <w:szCs w:val="20"/>
          <w:highlight w:val="none"/>
          <w:lang w:val="en-US" w:eastAsia="zh-CN"/>
        </w:rPr>
      </w:pPr>
    </w:p>
    <w:p w14:paraId="25980BBC">
      <w:pPr>
        <w:spacing w:line="400" w:lineRule="exact"/>
        <w:rPr>
          <w:rFonts w:hint="default" w:ascii="宋体" w:hAnsi="宋体" w:cs="宋体"/>
          <w:kern w:val="0"/>
          <w:sz w:val="24"/>
          <w:szCs w:val="20"/>
          <w:highlight w:val="none"/>
          <w:lang w:val="en-US" w:eastAsia="zh-CN"/>
        </w:rPr>
      </w:pPr>
    </w:p>
    <w:p w14:paraId="487F4345">
      <w:pPr>
        <w:spacing w:line="400" w:lineRule="exact"/>
        <w:rPr>
          <w:rFonts w:hint="default" w:ascii="宋体" w:hAnsi="宋体" w:cs="宋体"/>
          <w:kern w:val="0"/>
          <w:sz w:val="24"/>
          <w:szCs w:val="20"/>
          <w:highlight w:val="none"/>
          <w:lang w:val="en-US" w:eastAsia="zh-CN"/>
        </w:rPr>
      </w:pPr>
    </w:p>
    <w:p w14:paraId="2B2AD974">
      <w:pPr>
        <w:spacing w:line="400" w:lineRule="exact"/>
        <w:rPr>
          <w:rFonts w:hint="default" w:ascii="宋体" w:hAnsi="宋体" w:cs="宋体"/>
          <w:kern w:val="0"/>
          <w:sz w:val="24"/>
          <w:szCs w:val="20"/>
          <w:highlight w:val="none"/>
          <w:lang w:val="en-US" w:eastAsia="zh-CN"/>
        </w:rPr>
      </w:pPr>
    </w:p>
    <w:p w14:paraId="64EBBACF">
      <w:pPr>
        <w:spacing w:line="400" w:lineRule="exact"/>
        <w:rPr>
          <w:rFonts w:hint="default" w:ascii="宋体" w:hAnsi="宋体" w:cs="宋体"/>
          <w:kern w:val="0"/>
          <w:sz w:val="24"/>
          <w:szCs w:val="20"/>
          <w:highlight w:val="none"/>
          <w:lang w:val="en-US" w:eastAsia="zh-CN"/>
        </w:rPr>
      </w:pPr>
    </w:p>
    <w:p w14:paraId="2D96A003">
      <w:pPr>
        <w:spacing w:line="400" w:lineRule="exact"/>
        <w:rPr>
          <w:rFonts w:hint="default" w:ascii="宋体" w:hAnsi="宋体" w:cs="宋体"/>
          <w:kern w:val="0"/>
          <w:sz w:val="24"/>
          <w:szCs w:val="20"/>
          <w:highlight w:val="none"/>
          <w:lang w:val="en-US" w:eastAsia="zh-CN"/>
        </w:rPr>
      </w:pPr>
    </w:p>
    <w:p w14:paraId="159F30BA">
      <w:pPr>
        <w:spacing w:line="400" w:lineRule="exact"/>
        <w:rPr>
          <w:rFonts w:hint="default" w:ascii="宋体" w:hAnsi="宋体" w:cs="宋体"/>
          <w:kern w:val="0"/>
          <w:sz w:val="24"/>
          <w:szCs w:val="20"/>
          <w:highlight w:val="none"/>
          <w:lang w:val="en-US" w:eastAsia="zh-CN"/>
        </w:rPr>
      </w:pPr>
    </w:p>
    <w:p w14:paraId="17F71C12">
      <w:pPr>
        <w:spacing w:line="400" w:lineRule="exact"/>
        <w:rPr>
          <w:rFonts w:hint="default" w:ascii="宋体" w:hAnsi="宋体" w:cs="宋体"/>
          <w:kern w:val="0"/>
          <w:sz w:val="24"/>
          <w:szCs w:val="20"/>
          <w:highlight w:val="none"/>
          <w:lang w:val="en-US" w:eastAsia="zh-CN"/>
        </w:rPr>
      </w:pPr>
    </w:p>
    <w:p w14:paraId="0D083755">
      <w:pPr>
        <w:spacing w:line="400" w:lineRule="exact"/>
        <w:rPr>
          <w:rFonts w:hint="default" w:ascii="宋体" w:hAnsi="宋体" w:cs="宋体"/>
          <w:kern w:val="0"/>
          <w:sz w:val="24"/>
          <w:szCs w:val="20"/>
          <w:highlight w:val="none"/>
          <w:lang w:val="en-US" w:eastAsia="zh-CN"/>
        </w:rPr>
      </w:pPr>
    </w:p>
    <w:p w14:paraId="1CFCBE3D">
      <w:pPr>
        <w:spacing w:line="400" w:lineRule="exact"/>
        <w:rPr>
          <w:rFonts w:hint="default" w:ascii="宋体" w:hAnsi="宋体" w:cs="宋体"/>
          <w:kern w:val="0"/>
          <w:sz w:val="24"/>
          <w:szCs w:val="20"/>
          <w:highlight w:val="none"/>
          <w:lang w:val="en-US" w:eastAsia="zh-CN"/>
        </w:rPr>
      </w:pPr>
    </w:p>
    <w:p w14:paraId="3DF429D6">
      <w:pPr>
        <w:spacing w:line="400" w:lineRule="exact"/>
        <w:rPr>
          <w:rFonts w:hint="default" w:ascii="宋体" w:hAnsi="宋体" w:cs="宋体"/>
          <w:kern w:val="0"/>
          <w:sz w:val="24"/>
          <w:szCs w:val="20"/>
          <w:highlight w:val="none"/>
          <w:lang w:val="en-US" w:eastAsia="zh-CN"/>
        </w:rPr>
      </w:pPr>
    </w:p>
    <w:p w14:paraId="742A5280">
      <w:pPr>
        <w:spacing w:line="400" w:lineRule="exact"/>
        <w:rPr>
          <w:rFonts w:hint="default" w:ascii="宋体" w:hAnsi="宋体" w:cs="宋体"/>
          <w:kern w:val="0"/>
          <w:sz w:val="24"/>
          <w:szCs w:val="20"/>
          <w:highlight w:val="none"/>
          <w:lang w:val="en-US" w:eastAsia="zh-CN"/>
        </w:rPr>
      </w:pPr>
    </w:p>
    <w:p w14:paraId="3DF38A1A">
      <w:pPr>
        <w:spacing w:line="400" w:lineRule="exact"/>
        <w:rPr>
          <w:rFonts w:hint="default" w:ascii="宋体" w:hAnsi="宋体" w:cs="宋体"/>
          <w:kern w:val="0"/>
          <w:sz w:val="24"/>
          <w:szCs w:val="20"/>
          <w:highlight w:val="none"/>
          <w:lang w:val="en-US" w:eastAsia="zh-CN"/>
        </w:rPr>
      </w:pPr>
    </w:p>
    <w:p w14:paraId="03478761">
      <w:pPr>
        <w:spacing w:line="400" w:lineRule="exact"/>
        <w:rPr>
          <w:rFonts w:hint="default" w:ascii="宋体" w:hAnsi="宋体" w:cs="宋体"/>
          <w:kern w:val="0"/>
          <w:sz w:val="24"/>
          <w:szCs w:val="20"/>
          <w:highlight w:val="none"/>
          <w:lang w:val="en-US" w:eastAsia="zh-CN"/>
        </w:rPr>
      </w:pPr>
    </w:p>
    <w:p w14:paraId="0A459DDA">
      <w:pPr>
        <w:spacing w:line="400" w:lineRule="exact"/>
        <w:rPr>
          <w:rFonts w:hint="default" w:ascii="宋体" w:hAnsi="宋体" w:cs="宋体"/>
          <w:kern w:val="0"/>
          <w:sz w:val="24"/>
          <w:szCs w:val="20"/>
          <w:highlight w:val="none"/>
          <w:lang w:val="en-US" w:eastAsia="zh-CN"/>
        </w:rPr>
      </w:pPr>
    </w:p>
    <w:p w14:paraId="045DE345">
      <w:pPr>
        <w:spacing w:line="400" w:lineRule="exact"/>
        <w:rPr>
          <w:rFonts w:hint="default" w:ascii="宋体" w:hAnsi="宋体" w:cs="宋体"/>
          <w:kern w:val="0"/>
          <w:sz w:val="24"/>
          <w:szCs w:val="20"/>
          <w:highlight w:val="none"/>
          <w:lang w:val="en-US" w:eastAsia="zh-CN"/>
        </w:rPr>
      </w:pPr>
    </w:p>
    <w:p w14:paraId="5CEEBE85">
      <w:pPr>
        <w:spacing w:line="400" w:lineRule="exact"/>
        <w:rPr>
          <w:rFonts w:hint="default" w:ascii="宋体" w:hAnsi="宋体" w:cs="宋体"/>
          <w:kern w:val="0"/>
          <w:sz w:val="24"/>
          <w:szCs w:val="20"/>
          <w:highlight w:val="none"/>
          <w:lang w:val="en-US" w:eastAsia="zh-CN"/>
        </w:rPr>
      </w:pPr>
    </w:p>
    <w:p w14:paraId="6E5E8BDB">
      <w:pPr>
        <w:spacing w:line="400" w:lineRule="exact"/>
        <w:rPr>
          <w:rFonts w:hint="default" w:ascii="宋体" w:hAnsi="宋体" w:cs="宋体"/>
          <w:kern w:val="0"/>
          <w:sz w:val="24"/>
          <w:szCs w:val="20"/>
          <w:highlight w:val="none"/>
          <w:lang w:val="en-US" w:eastAsia="zh-CN"/>
        </w:rPr>
      </w:pPr>
    </w:p>
    <w:p w14:paraId="64ABAF55">
      <w:pPr>
        <w:spacing w:line="400" w:lineRule="exact"/>
        <w:rPr>
          <w:rFonts w:hint="default" w:ascii="宋体" w:hAnsi="宋体" w:cs="宋体"/>
          <w:kern w:val="0"/>
          <w:sz w:val="24"/>
          <w:szCs w:val="20"/>
          <w:highlight w:val="none"/>
          <w:lang w:val="en-US" w:eastAsia="zh-CN"/>
        </w:rPr>
      </w:pPr>
    </w:p>
    <w:p w14:paraId="6CE78B4A">
      <w:pPr>
        <w:spacing w:line="400" w:lineRule="exact"/>
        <w:rPr>
          <w:rFonts w:hint="default" w:ascii="宋体" w:hAnsi="宋体" w:cs="宋体"/>
          <w:kern w:val="0"/>
          <w:sz w:val="24"/>
          <w:szCs w:val="20"/>
          <w:highlight w:val="none"/>
          <w:lang w:val="en-US" w:eastAsia="zh-CN"/>
        </w:rPr>
      </w:pPr>
    </w:p>
    <w:p w14:paraId="290243FA">
      <w:pPr>
        <w:spacing w:line="400" w:lineRule="exact"/>
        <w:rPr>
          <w:rFonts w:hint="default" w:ascii="宋体" w:hAnsi="宋体" w:cs="宋体"/>
          <w:kern w:val="0"/>
          <w:sz w:val="24"/>
          <w:szCs w:val="20"/>
          <w:highlight w:val="none"/>
          <w:lang w:val="en-US" w:eastAsia="zh-CN"/>
        </w:rPr>
      </w:pPr>
    </w:p>
    <w:p w14:paraId="356DAA4A">
      <w:pPr>
        <w:spacing w:line="400" w:lineRule="exact"/>
        <w:rPr>
          <w:rFonts w:hint="default" w:ascii="宋体" w:hAnsi="宋体" w:cs="宋体"/>
          <w:kern w:val="0"/>
          <w:sz w:val="24"/>
          <w:szCs w:val="20"/>
          <w:highlight w:val="none"/>
          <w:lang w:val="en-US" w:eastAsia="zh-CN"/>
        </w:rPr>
      </w:pPr>
    </w:p>
    <w:p w14:paraId="23386678">
      <w:pPr>
        <w:spacing w:line="400" w:lineRule="exact"/>
        <w:rPr>
          <w:rFonts w:hint="default" w:ascii="宋体" w:hAnsi="宋体" w:cs="宋体"/>
          <w:kern w:val="0"/>
          <w:sz w:val="24"/>
          <w:szCs w:val="20"/>
          <w:highlight w:val="none"/>
          <w:lang w:val="en-US" w:eastAsia="zh-CN"/>
        </w:rPr>
      </w:pPr>
    </w:p>
    <w:p w14:paraId="08C176B4">
      <w:pPr>
        <w:spacing w:line="400" w:lineRule="exact"/>
        <w:rPr>
          <w:rFonts w:hint="default" w:ascii="宋体" w:hAnsi="宋体" w:cs="宋体"/>
          <w:kern w:val="0"/>
          <w:sz w:val="24"/>
          <w:szCs w:val="20"/>
          <w:highlight w:val="none"/>
          <w:lang w:val="en-US" w:eastAsia="zh-CN"/>
        </w:rPr>
      </w:pPr>
    </w:p>
    <w:p w14:paraId="2289334C">
      <w:pPr>
        <w:spacing w:line="400" w:lineRule="exact"/>
        <w:rPr>
          <w:rFonts w:hint="default" w:ascii="宋体" w:hAnsi="宋体" w:cs="宋体"/>
          <w:kern w:val="0"/>
          <w:sz w:val="24"/>
          <w:szCs w:val="20"/>
          <w:highlight w:val="none"/>
          <w:lang w:val="en-US" w:eastAsia="zh-CN"/>
        </w:rPr>
      </w:pPr>
    </w:p>
    <w:p w14:paraId="3463B097">
      <w:pPr>
        <w:spacing w:line="400" w:lineRule="exact"/>
        <w:rPr>
          <w:rFonts w:hint="default" w:ascii="宋体" w:hAnsi="宋体" w:cs="宋体"/>
          <w:kern w:val="0"/>
          <w:sz w:val="24"/>
          <w:szCs w:val="20"/>
          <w:highlight w:val="none"/>
          <w:lang w:val="en-US" w:eastAsia="zh-CN"/>
        </w:rPr>
      </w:pPr>
    </w:p>
    <w:p w14:paraId="5F230448">
      <w:pPr>
        <w:spacing w:line="400" w:lineRule="exact"/>
        <w:rPr>
          <w:rFonts w:hint="default" w:ascii="宋体" w:hAnsi="宋体" w:cs="宋体"/>
          <w:kern w:val="0"/>
          <w:sz w:val="24"/>
          <w:szCs w:val="20"/>
          <w:highlight w:val="none"/>
          <w:lang w:val="en-US" w:eastAsia="zh-CN"/>
        </w:rPr>
      </w:pPr>
    </w:p>
    <w:p w14:paraId="5DE3E30D">
      <w:pPr>
        <w:spacing w:line="400" w:lineRule="exact"/>
        <w:rPr>
          <w:rFonts w:hint="default" w:ascii="宋体" w:hAnsi="宋体" w:cs="宋体"/>
          <w:kern w:val="0"/>
          <w:sz w:val="24"/>
          <w:szCs w:val="20"/>
          <w:highlight w:val="none"/>
          <w:lang w:val="en-US" w:eastAsia="zh-CN"/>
        </w:rPr>
      </w:pPr>
    </w:p>
    <w:p w14:paraId="0C3D9BF9">
      <w:pPr>
        <w:rPr>
          <w:rFonts w:hint="eastAsia" w:hAnsi="宋体" w:eastAsia="宋体" w:cs="宋体"/>
          <w:sz w:val="36"/>
          <w:szCs w:val="36"/>
          <w:highlight w:val="none"/>
          <w:lang w:val="en-US" w:eastAsia="zh-CN"/>
        </w:rPr>
      </w:pPr>
      <w:r>
        <w:rPr>
          <w:rFonts w:hint="eastAsia" w:hAnsi="宋体" w:cs="宋体"/>
          <w:sz w:val="36"/>
          <w:szCs w:val="36"/>
          <w:highlight w:val="none"/>
        </w:rPr>
        <w:t>附件1</w:t>
      </w:r>
      <w:r>
        <w:rPr>
          <w:rFonts w:hint="eastAsia" w:hAnsi="宋体" w:cs="宋体"/>
          <w:sz w:val="36"/>
          <w:szCs w:val="36"/>
          <w:highlight w:val="none"/>
          <w:lang w:val="en-US" w:eastAsia="zh-CN"/>
        </w:rPr>
        <w:t>6</w:t>
      </w:r>
    </w:p>
    <w:p w14:paraId="631CB4CB">
      <w:pPr>
        <w:spacing w:line="400" w:lineRule="exact"/>
        <w:rPr>
          <w:rFonts w:hint="default" w:ascii="宋体" w:hAnsi="宋体" w:cs="宋体"/>
          <w:kern w:val="0"/>
          <w:sz w:val="24"/>
          <w:szCs w:val="20"/>
          <w:highlight w:val="none"/>
          <w:lang w:val="en-US" w:eastAsia="zh-CN"/>
        </w:rPr>
      </w:pPr>
    </w:p>
    <w:p w14:paraId="4FD01F0D">
      <w:pPr>
        <w:spacing w:line="400" w:lineRule="exact"/>
        <w:ind w:left="480" w:hanging="723" w:hangingChars="200"/>
        <w:jc w:val="center"/>
        <w:rPr>
          <w:rFonts w:hint="eastAsia"/>
          <w:b/>
          <w:sz w:val="36"/>
          <w:szCs w:val="36"/>
          <w:highlight w:val="none"/>
          <w:lang w:val="en-US" w:eastAsia="zh-CN"/>
        </w:rPr>
      </w:pPr>
      <w:r>
        <w:rPr>
          <w:rFonts w:hint="eastAsia"/>
          <w:b/>
          <w:sz w:val="36"/>
          <w:szCs w:val="36"/>
          <w:highlight w:val="none"/>
          <w:lang w:val="en-US" w:eastAsia="zh-CN"/>
        </w:rPr>
        <w:t>承诺函及其他供应商认为需要提供的资料</w:t>
      </w:r>
    </w:p>
    <w:p w14:paraId="7345C177">
      <w:pPr>
        <w:spacing w:line="400" w:lineRule="exact"/>
        <w:ind w:left="480" w:hanging="723" w:hangingChars="200"/>
        <w:jc w:val="center"/>
        <w:rPr>
          <w:rFonts w:hint="default" w:ascii="宋体" w:eastAsia="宋体"/>
          <w:b/>
          <w:bCs/>
          <w:kern w:val="0"/>
          <w:sz w:val="32"/>
          <w:szCs w:val="32"/>
          <w:highlight w:val="none"/>
          <w:lang w:val="en-US" w:eastAsia="zh-CN"/>
        </w:rPr>
      </w:pPr>
      <w:r>
        <w:rPr>
          <w:rFonts w:hint="eastAsia"/>
          <w:b/>
          <w:sz w:val="36"/>
          <w:szCs w:val="36"/>
          <w:highlight w:val="none"/>
          <w:lang w:val="en-US" w:eastAsia="zh-CN"/>
        </w:rPr>
        <w:t>（格式自拟）</w:t>
      </w:r>
    </w:p>
    <w:p w14:paraId="0104B1EB">
      <w:pPr>
        <w:spacing w:line="400" w:lineRule="exact"/>
        <w:rPr>
          <w:rFonts w:hint="default" w:ascii="宋体" w:hAnsi="宋体" w:cs="宋体"/>
          <w:kern w:val="0"/>
          <w:sz w:val="24"/>
          <w:szCs w:val="20"/>
          <w:highlight w:val="none"/>
          <w:lang w:val="en-US" w:eastAsia="zh-CN"/>
        </w:rPr>
      </w:pPr>
      <w:bookmarkStart w:id="0" w:name="_GoBack"/>
      <w:bookmarkEnd w:id="0"/>
    </w:p>
    <w:sectPr>
      <w:footerReference r:id="rId3" w:type="default"/>
      <w:pgSz w:w="11906" w:h="16838"/>
      <w:pgMar w:top="1240" w:right="1486" w:bottom="1440" w:left="16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2165E">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14:paraId="6F1EAFD2">
                          <w:pPr>
                            <w:pStyle w:val="11"/>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tbuXfQAAAAAgEAAA8AAAAAAAAAAQAgAAAAIgAAAGRycy9kb3ducmV2LnhtbFBLAQIU&#10;ABQAAAAIAIdO4kBzKKfD+wEAAAMEAAAOAAAAAAAAAAEAIAAAAB8BAABkcnMvZTJvRG9jLnhtbFBL&#10;BQYAAAAABgAGAFkBAACMBQAAAAA=&#10;">
              <v:fill on="f" focussize="0,0"/>
              <v:stroke on="f"/>
              <v:imagedata o:title=""/>
              <o:lock v:ext="edit" aspectratio="f"/>
              <v:textbox inset="0mm,0mm,0mm,0mm" style="mso-fit-shape-to-text:t;">
                <w:txbxContent>
                  <w:p w14:paraId="6F1EAFD2">
                    <w:pPr>
                      <w:pStyle w:val="11"/>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A525C8"/>
    <w:multiLevelType w:val="singleLevel"/>
    <w:tmpl w:val="88A525C8"/>
    <w:lvl w:ilvl="0" w:tentative="0">
      <w:start w:val="5"/>
      <w:numFmt w:val="chineseCounting"/>
      <w:suff w:val="nothing"/>
      <w:lvlText w:val="%1、"/>
      <w:lvlJc w:val="left"/>
      <w:rPr>
        <w:rFonts w:hint="eastAsia"/>
      </w:rPr>
    </w:lvl>
  </w:abstractNum>
  <w:abstractNum w:abstractNumId="1">
    <w:nsid w:val="AE9B7F2F"/>
    <w:multiLevelType w:val="singleLevel"/>
    <w:tmpl w:val="AE9B7F2F"/>
    <w:lvl w:ilvl="0" w:tentative="0">
      <w:start w:val="1"/>
      <w:numFmt w:val="decimal"/>
      <w:suff w:val="nothing"/>
      <w:lvlText w:val="%1、"/>
      <w:lvlJc w:val="left"/>
    </w:lvl>
  </w:abstractNum>
  <w:abstractNum w:abstractNumId="2">
    <w:nsid w:val="BF714DD9"/>
    <w:multiLevelType w:val="singleLevel"/>
    <w:tmpl w:val="BF714DD9"/>
    <w:lvl w:ilvl="0" w:tentative="0">
      <w:start w:val="1"/>
      <w:numFmt w:val="decimal"/>
      <w:suff w:val="nothing"/>
      <w:lvlText w:val="%1、"/>
      <w:lvlJc w:val="left"/>
    </w:lvl>
  </w:abstractNum>
  <w:abstractNum w:abstractNumId="3">
    <w:nsid w:val="6432E92F"/>
    <w:multiLevelType w:val="singleLevel"/>
    <w:tmpl w:val="6432E92F"/>
    <w:lvl w:ilvl="0" w:tentative="0">
      <w:start w:val="1"/>
      <w:numFmt w:val="decimal"/>
      <w:suff w:val="nothing"/>
      <w:lvlText w:val="%1、"/>
      <w:lvlJc w:val="left"/>
    </w:lvl>
  </w:abstractNum>
  <w:abstractNum w:abstractNumId="4">
    <w:nsid w:val="6D37E7E6"/>
    <w:multiLevelType w:val="singleLevel"/>
    <w:tmpl w:val="6D37E7E6"/>
    <w:lvl w:ilvl="0" w:tentative="0">
      <w:start w:val="1"/>
      <w:numFmt w:val="decimal"/>
      <w:suff w:val="nothing"/>
      <w:lvlText w:val="%1、"/>
      <w:lvlJc w:val="left"/>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2D6"/>
    <w:rsid w:val="0000012C"/>
    <w:rsid w:val="000010B1"/>
    <w:rsid w:val="00003292"/>
    <w:rsid w:val="00003363"/>
    <w:rsid w:val="000072B5"/>
    <w:rsid w:val="00010644"/>
    <w:rsid w:val="00015864"/>
    <w:rsid w:val="00023A80"/>
    <w:rsid w:val="00024E63"/>
    <w:rsid w:val="00026D23"/>
    <w:rsid w:val="00032094"/>
    <w:rsid w:val="00034079"/>
    <w:rsid w:val="000348F7"/>
    <w:rsid w:val="000429B2"/>
    <w:rsid w:val="00042C75"/>
    <w:rsid w:val="00043DE1"/>
    <w:rsid w:val="00044915"/>
    <w:rsid w:val="00045849"/>
    <w:rsid w:val="000524AE"/>
    <w:rsid w:val="00056B69"/>
    <w:rsid w:val="0006142A"/>
    <w:rsid w:val="00063DAD"/>
    <w:rsid w:val="0006527A"/>
    <w:rsid w:val="00067624"/>
    <w:rsid w:val="00067890"/>
    <w:rsid w:val="00070B29"/>
    <w:rsid w:val="000728F1"/>
    <w:rsid w:val="00073FBD"/>
    <w:rsid w:val="00075D26"/>
    <w:rsid w:val="00080135"/>
    <w:rsid w:val="00080C29"/>
    <w:rsid w:val="00080E08"/>
    <w:rsid w:val="00082129"/>
    <w:rsid w:val="000841B2"/>
    <w:rsid w:val="00084FFF"/>
    <w:rsid w:val="00087487"/>
    <w:rsid w:val="00087B31"/>
    <w:rsid w:val="0009010F"/>
    <w:rsid w:val="00090EBF"/>
    <w:rsid w:val="00091B29"/>
    <w:rsid w:val="00092765"/>
    <w:rsid w:val="000966DB"/>
    <w:rsid w:val="00096F80"/>
    <w:rsid w:val="000A1288"/>
    <w:rsid w:val="000A24DF"/>
    <w:rsid w:val="000A4F0E"/>
    <w:rsid w:val="000A6879"/>
    <w:rsid w:val="000A6D0B"/>
    <w:rsid w:val="000A6E71"/>
    <w:rsid w:val="000A6EE5"/>
    <w:rsid w:val="000A7EE6"/>
    <w:rsid w:val="000B3561"/>
    <w:rsid w:val="000C104A"/>
    <w:rsid w:val="000C2709"/>
    <w:rsid w:val="000C2E63"/>
    <w:rsid w:val="000C34C2"/>
    <w:rsid w:val="000C5ED5"/>
    <w:rsid w:val="000C6158"/>
    <w:rsid w:val="000D0261"/>
    <w:rsid w:val="000D33CD"/>
    <w:rsid w:val="000D3CE9"/>
    <w:rsid w:val="000D4540"/>
    <w:rsid w:val="000D797A"/>
    <w:rsid w:val="000E0C1D"/>
    <w:rsid w:val="000F1882"/>
    <w:rsid w:val="000F25A8"/>
    <w:rsid w:val="000F5C10"/>
    <w:rsid w:val="000F7E68"/>
    <w:rsid w:val="00104E3F"/>
    <w:rsid w:val="00105EF6"/>
    <w:rsid w:val="0010639E"/>
    <w:rsid w:val="00106C9D"/>
    <w:rsid w:val="0010724C"/>
    <w:rsid w:val="00107B56"/>
    <w:rsid w:val="00111193"/>
    <w:rsid w:val="0011123C"/>
    <w:rsid w:val="00112BCC"/>
    <w:rsid w:val="001133ED"/>
    <w:rsid w:val="00115CD5"/>
    <w:rsid w:val="00116ABD"/>
    <w:rsid w:val="00117769"/>
    <w:rsid w:val="00117BE1"/>
    <w:rsid w:val="00123EF0"/>
    <w:rsid w:val="00125B74"/>
    <w:rsid w:val="00126222"/>
    <w:rsid w:val="001347FC"/>
    <w:rsid w:val="00135FFA"/>
    <w:rsid w:val="00136994"/>
    <w:rsid w:val="0014448D"/>
    <w:rsid w:val="00145B59"/>
    <w:rsid w:val="00145CDB"/>
    <w:rsid w:val="00151103"/>
    <w:rsid w:val="00151882"/>
    <w:rsid w:val="001533A3"/>
    <w:rsid w:val="001544D6"/>
    <w:rsid w:val="00154F7B"/>
    <w:rsid w:val="0015662F"/>
    <w:rsid w:val="00160C91"/>
    <w:rsid w:val="00162931"/>
    <w:rsid w:val="0016493B"/>
    <w:rsid w:val="00165776"/>
    <w:rsid w:val="001662E9"/>
    <w:rsid w:val="00166A93"/>
    <w:rsid w:val="001677AC"/>
    <w:rsid w:val="001720F2"/>
    <w:rsid w:val="0017463B"/>
    <w:rsid w:val="0017478C"/>
    <w:rsid w:val="00175D34"/>
    <w:rsid w:val="00181F19"/>
    <w:rsid w:val="0018528C"/>
    <w:rsid w:val="0018696C"/>
    <w:rsid w:val="00186C71"/>
    <w:rsid w:val="00190F6C"/>
    <w:rsid w:val="0019343E"/>
    <w:rsid w:val="00193E9B"/>
    <w:rsid w:val="00194AB4"/>
    <w:rsid w:val="001979BB"/>
    <w:rsid w:val="001A25FF"/>
    <w:rsid w:val="001A4379"/>
    <w:rsid w:val="001A444F"/>
    <w:rsid w:val="001C0168"/>
    <w:rsid w:val="001C3644"/>
    <w:rsid w:val="001C43D2"/>
    <w:rsid w:val="001C770F"/>
    <w:rsid w:val="001D1EB3"/>
    <w:rsid w:val="001D6A57"/>
    <w:rsid w:val="001E1322"/>
    <w:rsid w:val="001E78B7"/>
    <w:rsid w:val="001F0EAD"/>
    <w:rsid w:val="001F1A1D"/>
    <w:rsid w:val="001F44A7"/>
    <w:rsid w:val="0020141A"/>
    <w:rsid w:val="00204C10"/>
    <w:rsid w:val="00206470"/>
    <w:rsid w:val="002108E3"/>
    <w:rsid w:val="00210FE0"/>
    <w:rsid w:val="00214300"/>
    <w:rsid w:val="0021479F"/>
    <w:rsid w:val="002169C4"/>
    <w:rsid w:val="00222CD3"/>
    <w:rsid w:val="002237E4"/>
    <w:rsid w:val="00226578"/>
    <w:rsid w:val="002305CC"/>
    <w:rsid w:val="00231BB6"/>
    <w:rsid w:val="002328B9"/>
    <w:rsid w:val="00235A5C"/>
    <w:rsid w:val="00237279"/>
    <w:rsid w:val="002373A2"/>
    <w:rsid w:val="00237F44"/>
    <w:rsid w:val="00240B54"/>
    <w:rsid w:val="00243962"/>
    <w:rsid w:val="00245006"/>
    <w:rsid w:val="002512D7"/>
    <w:rsid w:val="00251D91"/>
    <w:rsid w:val="00252400"/>
    <w:rsid w:val="00252ED3"/>
    <w:rsid w:val="00253080"/>
    <w:rsid w:val="00253A04"/>
    <w:rsid w:val="00254F78"/>
    <w:rsid w:val="0025639D"/>
    <w:rsid w:val="002651A9"/>
    <w:rsid w:val="0026586A"/>
    <w:rsid w:val="0026724A"/>
    <w:rsid w:val="00272CEB"/>
    <w:rsid w:val="00284F3E"/>
    <w:rsid w:val="0028552D"/>
    <w:rsid w:val="00286438"/>
    <w:rsid w:val="002867CA"/>
    <w:rsid w:val="002869A4"/>
    <w:rsid w:val="00286ED4"/>
    <w:rsid w:val="002954F2"/>
    <w:rsid w:val="00296AAE"/>
    <w:rsid w:val="00296E62"/>
    <w:rsid w:val="002A053B"/>
    <w:rsid w:val="002A249A"/>
    <w:rsid w:val="002A4F95"/>
    <w:rsid w:val="002A7BFE"/>
    <w:rsid w:val="002B09FF"/>
    <w:rsid w:val="002B19AD"/>
    <w:rsid w:val="002B24C0"/>
    <w:rsid w:val="002C5A41"/>
    <w:rsid w:val="002D166D"/>
    <w:rsid w:val="002D71EA"/>
    <w:rsid w:val="002E132C"/>
    <w:rsid w:val="002E1341"/>
    <w:rsid w:val="002E1C55"/>
    <w:rsid w:val="002E7463"/>
    <w:rsid w:val="002E7FA0"/>
    <w:rsid w:val="002F01AB"/>
    <w:rsid w:val="002F7B37"/>
    <w:rsid w:val="00301329"/>
    <w:rsid w:val="00301483"/>
    <w:rsid w:val="00302604"/>
    <w:rsid w:val="003038F8"/>
    <w:rsid w:val="00304AF0"/>
    <w:rsid w:val="00310B52"/>
    <w:rsid w:val="00311C0E"/>
    <w:rsid w:val="00312B2B"/>
    <w:rsid w:val="0031300D"/>
    <w:rsid w:val="00313ACE"/>
    <w:rsid w:val="00314BA4"/>
    <w:rsid w:val="0031538F"/>
    <w:rsid w:val="00315E69"/>
    <w:rsid w:val="00322C4B"/>
    <w:rsid w:val="00323319"/>
    <w:rsid w:val="00323ED8"/>
    <w:rsid w:val="0032683A"/>
    <w:rsid w:val="003303B0"/>
    <w:rsid w:val="00332925"/>
    <w:rsid w:val="00334D57"/>
    <w:rsid w:val="003411AF"/>
    <w:rsid w:val="003437F5"/>
    <w:rsid w:val="003456F2"/>
    <w:rsid w:val="00346931"/>
    <w:rsid w:val="00347321"/>
    <w:rsid w:val="00351791"/>
    <w:rsid w:val="00355EC9"/>
    <w:rsid w:val="00356110"/>
    <w:rsid w:val="00356114"/>
    <w:rsid w:val="00357AEB"/>
    <w:rsid w:val="00361893"/>
    <w:rsid w:val="00362875"/>
    <w:rsid w:val="00362BBE"/>
    <w:rsid w:val="00363BE4"/>
    <w:rsid w:val="00366028"/>
    <w:rsid w:val="00374EE0"/>
    <w:rsid w:val="0037521A"/>
    <w:rsid w:val="003822EE"/>
    <w:rsid w:val="00385468"/>
    <w:rsid w:val="00385D60"/>
    <w:rsid w:val="0039459F"/>
    <w:rsid w:val="003945BB"/>
    <w:rsid w:val="00395F9D"/>
    <w:rsid w:val="00397D5F"/>
    <w:rsid w:val="003A1460"/>
    <w:rsid w:val="003A146E"/>
    <w:rsid w:val="003A6138"/>
    <w:rsid w:val="003A62CE"/>
    <w:rsid w:val="003A7A77"/>
    <w:rsid w:val="003B0996"/>
    <w:rsid w:val="003B14A9"/>
    <w:rsid w:val="003B1E86"/>
    <w:rsid w:val="003B2FF3"/>
    <w:rsid w:val="003C1008"/>
    <w:rsid w:val="003D3641"/>
    <w:rsid w:val="003D48B8"/>
    <w:rsid w:val="003D5C4E"/>
    <w:rsid w:val="003D6914"/>
    <w:rsid w:val="003E4E3C"/>
    <w:rsid w:val="003E75E0"/>
    <w:rsid w:val="003E7F2A"/>
    <w:rsid w:val="003F4986"/>
    <w:rsid w:val="00400079"/>
    <w:rsid w:val="00400544"/>
    <w:rsid w:val="00402597"/>
    <w:rsid w:val="00403F69"/>
    <w:rsid w:val="0040434E"/>
    <w:rsid w:val="00406AEF"/>
    <w:rsid w:val="004076DA"/>
    <w:rsid w:val="00410539"/>
    <w:rsid w:val="004136DD"/>
    <w:rsid w:val="00421EB2"/>
    <w:rsid w:val="004251E9"/>
    <w:rsid w:val="00434C03"/>
    <w:rsid w:val="0043777B"/>
    <w:rsid w:val="00440A92"/>
    <w:rsid w:val="00441A0D"/>
    <w:rsid w:val="00442C01"/>
    <w:rsid w:val="00447348"/>
    <w:rsid w:val="0045133C"/>
    <w:rsid w:val="00461A82"/>
    <w:rsid w:val="00461FD1"/>
    <w:rsid w:val="00463E2F"/>
    <w:rsid w:val="004647F5"/>
    <w:rsid w:val="00465726"/>
    <w:rsid w:val="004665C1"/>
    <w:rsid w:val="00467865"/>
    <w:rsid w:val="0047162C"/>
    <w:rsid w:val="00474F03"/>
    <w:rsid w:val="0048245A"/>
    <w:rsid w:val="0048319A"/>
    <w:rsid w:val="004913C4"/>
    <w:rsid w:val="004A0087"/>
    <w:rsid w:val="004A7D39"/>
    <w:rsid w:val="004B467A"/>
    <w:rsid w:val="004B56A4"/>
    <w:rsid w:val="004C0027"/>
    <w:rsid w:val="004C04D3"/>
    <w:rsid w:val="004C3900"/>
    <w:rsid w:val="004C3982"/>
    <w:rsid w:val="004D502C"/>
    <w:rsid w:val="004D54E5"/>
    <w:rsid w:val="004D7733"/>
    <w:rsid w:val="004E4500"/>
    <w:rsid w:val="004E54F2"/>
    <w:rsid w:val="004F0276"/>
    <w:rsid w:val="004F0A38"/>
    <w:rsid w:val="004F1E04"/>
    <w:rsid w:val="004F250E"/>
    <w:rsid w:val="004F460C"/>
    <w:rsid w:val="00501B2C"/>
    <w:rsid w:val="00501E1E"/>
    <w:rsid w:val="00502454"/>
    <w:rsid w:val="005055E7"/>
    <w:rsid w:val="00506309"/>
    <w:rsid w:val="00512AE5"/>
    <w:rsid w:val="00516EAE"/>
    <w:rsid w:val="0052310B"/>
    <w:rsid w:val="005247FF"/>
    <w:rsid w:val="00526B07"/>
    <w:rsid w:val="0052710C"/>
    <w:rsid w:val="0053119A"/>
    <w:rsid w:val="00534E27"/>
    <w:rsid w:val="00535EED"/>
    <w:rsid w:val="00541A07"/>
    <w:rsid w:val="0054305B"/>
    <w:rsid w:val="00550BE2"/>
    <w:rsid w:val="00557451"/>
    <w:rsid w:val="00557C80"/>
    <w:rsid w:val="00560CC3"/>
    <w:rsid w:val="005611BA"/>
    <w:rsid w:val="00564148"/>
    <w:rsid w:val="005704AA"/>
    <w:rsid w:val="005705E4"/>
    <w:rsid w:val="00575061"/>
    <w:rsid w:val="00575499"/>
    <w:rsid w:val="00584424"/>
    <w:rsid w:val="00593161"/>
    <w:rsid w:val="00596D83"/>
    <w:rsid w:val="005A037C"/>
    <w:rsid w:val="005A04F3"/>
    <w:rsid w:val="005A1863"/>
    <w:rsid w:val="005A35A5"/>
    <w:rsid w:val="005A5AAB"/>
    <w:rsid w:val="005B281B"/>
    <w:rsid w:val="005B44BC"/>
    <w:rsid w:val="005B5E2F"/>
    <w:rsid w:val="005C171D"/>
    <w:rsid w:val="005C18EC"/>
    <w:rsid w:val="005C48FA"/>
    <w:rsid w:val="005C601E"/>
    <w:rsid w:val="005D369B"/>
    <w:rsid w:val="005D79D2"/>
    <w:rsid w:val="005E0E50"/>
    <w:rsid w:val="005E1424"/>
    <w:rsid w:val="005E73E9"/>
    <w:rsid w:val="005F3543"/>
    <w:rsid w:val="005F4DEA"/>
    <w:rsid w:val="005F7446"/>
    <w:rsid w:val="005F7FE5"/>
    <w:rsid w:val="0060168B"/>
    <w:rsid w:val="006024E5"/>
    <w:rsid w:val="00602DE2"/>
    <w:rsid w:val="006032E7"/>
    <w:rsid w:val="0060573E"/>
    <w:rsid w:val="00606427"/>
    <w:rsid w:val="00613BEF"/>
    <w:rsid w:val="00615805"/>
    <w:rsid w:val="00617170"/>
    <w:rsid w:val="006242E7"/>
    <w:rsid w:val="00624B34"/>
    <w:rsid w:val="006250A9"/>
    <w:rsid w:val="00625857"/>
    <w:rsid w:val="00625CC4"/>
    <w:rsid w:val="00626645"/>
    <w:rsid w:val="00627706"/>
    <w:rsid w:val="00630E03"/>
    <w:rsid w:val="00634D83"/>
    <w:rsid w:val="006422FD"/>
    <w:rsid w:val="00642408"/>
    <w:rsid w:val="006459F0"/>
    <w:rsid w:val="00645A25"/>
    <w:rsid w:val="00645F43"/>
    <w:rsid w:val="0064798C"/>
    <w:rsid w:val="00652FBC"/>
    <w:rsid w:val="00654E0E"/>
    <w:rsid w:val="006554F1"/>
    <w:rsid w:val="0066075C"/>
    <w:rsid w:val="00661A8B"/>
    <w:rsid w:val="00661FB9"/>
    <w:rsid w:val="00662503"/>
    <w:rsid w:val="006630CC"/>
    <w:rsid w:val="00663822"/>
    <w:rsid w:val="0066731B"/>
    <w:rsid w:val="006677A0"/>
    <w:rsid w:val="006718D6"/>
    <w:rsid w:val="006742AA"/>
    <w:rsid w:val="0068525B"/>
    <w:rsid w:val="0068748E"/>
    <w:rsid w:val="00690D74"/>
    <w:rsid w:val="0069771E"/>
    <w:rsid w:val="006A046A"/>
    <w:rsid w:val="006A0F27"/>
    <w:rsid w:val="006A1D0E"/>
    <w:rsid w:val="006A27B4"/>
    <w:rsid w:val="006A6BCB"/>
    <w:rsid w:val="006B7859"/>
    <w:rsid w:val="006C46C6"/>
    <w:rsid w:val="006C690A"/>
    <w:rsid w:val="006C6C7D"/>
    <w:rsid w:val="006C7198"/>
    <w:rsid w:val="006D2023"/>
    <w:rsid w:val="006D21E4"/>
    <w:rsid w:val="006D5B9B"/>
    <w:rsid w:val="006D687E"/>
    <w:rsid w:val="006D6EDD"/>
    <w:rsid w:val="006E680F"/>
    <w:rsid w:val="006F2585"/>
    <w:rsid w:val="006F25F3"/>
    <w:rsid w:val="006F413C"/>
    <w:rsid w:val="006F7EB2"/>
    <w:rsid w:val="00702CAA"/>
    <w:rsid w:val="007039E5"/>
    <w:rsid w:val="00704A15"/>
    <w:rsid w:val="00704F0F"/>
    <w:rsid w:val="007076E3"/>
    <w:rsid w:val="00713A47"/>
    <w:rsid w:val="007144DD"/>
    <w:rsid w:val="0072426D"/>
    <w:rsid w:val="007242EB"/>
    <w:rsid w:val="00725034"/>
    <w:rsid w:val="00726EB4"/>
    <w:rsid w:val="0073707B"/>
    <w:rsid w:val="00742C37"/>
    <w:rsid w:val="00744D24"/>
    <w:rsid w:val="007470C8"/>
    <w:rsid w:val="00760380"/>
    <w:rsid w:val="00760F9C"/>
    <w:rsid w:val="00765DB4"/>
    <w:rsid w:val="00767B77"/>
    <w:rsid w:val="0077246B"/>
    <w:rsid w:val="0077591D"/>
    <w:rsid w:val="007809A3"/>
    <w:rsid w:val="00780B35"/>
    <w:rsid w:val="00785774"/>
    <w:rsid w:val="00785A62"/>
    <w:rsid w:val="0079022B"/>
    <w:rsid w:val="00791943"/>
    <w:rsid w:val="007972E8"/>
    <w:rsid w:val="00797FA8"/>
    <w:rsid w:val="007A0447"/>
    <w:rsid w:val="007A3979"/>
    <w:rsid w:val="007B4A7A"/>
    <w:rsid w:val="007B6075"/>
    <w:rsid w:val="007B7C73"/>
    <w:rsid w:val="007C1812"/>
    <w:rsid w:val="007D1C0A"/>
    <w:rsid w:val="007D23D5"/>
    <w:rsid w:val="007D4B68"/>
    <w:rsid w:val="007D520F"/>
    <w:rsid w:val="007D60DA"/>
    <w:rsid w:val="007E7EDE"/>
    <w:rsid w:val="007F0D59"/>
    <w:rsid w:val="007F340B"/>
    <w:rsid w:val="007F5A25"/>
    <w:rsid w:val="007F5A44"/>
    <w:rsid w:val="0080213B"/>
    <w:rsid w:val="008043FF"/>
    <w:rsid w:val="00817F4E"/>
    <w:rsid w:val="00823B23"/>
    <w:rsid w:val="00824C7F"/>
    <w:rsid w:val="008252E1"/>
    <w:rsid w:val="00827557"/>
    <w:rsid w:val="008308B3"/>
    <w:rsid w:val="008377F6"/>
    <w:rsid w:val="00843418"/>
    <w:rsid w:val="00843C17"/>
    <w:rsid w:val="008502D6"/>
    <w:rsid w:val="00853B35"/>
    <w:rsid w:val="00854717"/>
    <w:rsid w:val="0085491F"/>
    <w:rsid w:val="0086018D"/>
    <w:rsid w:val="0086130A"/>
    <w:rsid w:val="00861D69"/>
    <w:rsid w:val="00862D0F"/>
    <w:rsid w:val="00865BDF"/>
    <w:rsid w:val="00867FF1"/>
    <w:rsid w:val="00870515"/>
    <w:rsid w:val="00873D38"/>
    <w:rsid w:val="00876FDD"/>
    <w:rsid w:val="008771DB"/>
    <w:rsid w:val="0087742D"/>
    <w:rsid w:val="00877455"/>
    <w:rsid w:val="008858B7"/>
    <w:rsid w:val="008859F2"/>
    <w:rsid w:val="00886B63"/>
    <w:rsid w:val="0089372C"/>
    <w:rsid w:val="00893805"/>
    <w:rsid w:val="00896483"/>
    <w:rsid w:val="008A0D0E"/>
    <w:rsid w:val="008A150B"/>
    <w:rsid w:val="008A2CF1"/>
    <w:rsid w:val="008A49AD"/>
    <w:rsid w:val="008A6ED5"/>
    <w:rsid w:val="008C1B44"/>
    <w:rsid w:val="008C278C"/>
    <w:rsid w:val="008C3005"/>
    <w:rsid w:val="008C3F2A"/>
    <w:rsid w:val="008C4C48"/>
    <w:rsid w:val="008C5874"/>
    <w:rsid w:val="008C7DFF"/>
    <w:rsid w:val="008D1E7C"/>
    <w:rsid w:val="008D462E"/>
    <w:rsid w:val="008D4C4D"/>
    <w:rsid w:val="008D7018"/>
    <w:rsid w:val="008E0568"/>
    <w:rsid w:val="008E068A"/>
    <w:rsid w:val="008E3DEC"/>
    <w:rsid w:val="008E5A82"/>
    <w:rsid w:val="008E5B7C"/>
    <w:rsid w:val="008E7300"/>
    <w:rsid w:val="008F2FBD"/>
    <w:rsid w:val="008F3A13"/>
    <w:rsid w:val="00901793"/>
    <w:rsid w:val="00902F7C"/>
    <w:rsid w:val="009079CD"/>
    <w:rsid w:val="00914E85"/>
    <w:rsid w:val="00921A42"/>
    <w:rsid w:val="0092641D"/>
    <w:rsid w:val="00931000"/>
    <w:rsid w:val="009316A8"/>
    <w:rsid w:val="0093270C"/>
    <w:rsid w:val="009338D4"/>
    <w:rsid w:val="00933C43"/>
    <w:rsid w:val="0093567A"/>
    <w:rsid w:val="00941F8B"/>
    <w:rsid w:val="00950E95"/>
    <w:rsid w:val="00951F30"/>
    <w:rsid w:val="0096232E"/>
    <w:rsid w:val="00964BBF"/>
    <w:rsid w:val="00965965"/>
    <w:rsid w:val="009704E2"/>
    <w:rsid w:val="00982770"/>
    <w:rsid w:val="00983DAC"/>
    <w:rsid w:val="00984A81"/>
    <w:rsid w:val="009856B8"/>
    <w:rsid w:val="00986C6D"/>
    <w:rsid w:val="009872D1"/>
    <w:rsid w:val="00987977"/>
    <w:rsid w:val="00990AE2"/>
    <w:rsid w:val="00990C06"/>
    <w:rsid w:val="009916FF"/>
    <w:rsid w:val="009954E6"/>
    <w:rsid w:val="0099599D"/>
    <w:rsid w:val="00997B17"/>
    <w:rsid w:val="009A12C2"/>
    <w:rsid w:val="009A2EB2"/>
    <w:rsid w:val="009B602C"/>
    <w:rsid w:val="009B6E75"/>
    <w:rsid w:val="009B7676"/>
    <w:rsid w:val="009C3424"/>
    <w:rsid w:val="009C4001"/>
    <w:rsid w:val="009C440B"/>
    <w:rsid w:val="009C7396"/>
    <w:rsid w:val="009D7D0B"/>
    <w:rsid w:val="009E0AAB"/>
    <w:rsid w:val="009E198E"/>
    <w:rsid w:val="009E211D"/>
    <w:rsid w:val="009E2D59"/>
    <w:rsid w:val="009E501A"/>
    <w:rsid w:val="009F2466"/>
    <w:rsid w:val="009F24E9"/>
    <w:rsid w:val="00A072F8"/>
    <w:rsid w:val="00A07EFE"/>
    <w:rsid w:val="00A10108"/>
    <w:rsid w:val="00A1078A"/>
    <w:rsid w:val="00A132D7"/>
    <w:rsid w:val="00A143E5"/>
    <w:rsid w:val="00A14937"/>
    <w:rsid w:val="00A172C8"/>
    <w:rsid w:val="00A22737"/>
    <w:rsid w:val="00A229B0"/>
    <w:rsid w:val="00A26E29"/>
    <w:rsid w:val="00A315DF"/>
    <w:rsid w:val="00A34262"/>
    <w:rsid w:val="00A402EE"/>
    <w:rsid w:val="00A41480"/>
    <w:rsid w:val="00A42E20"/>
    <w:rsid w:val="00A4300E"/>
    <w:rsid w:val="00A43E4F"/>
    <w:rsid w:val="00A44258"/>
    <w:rsid w:val="00A46438"/>
    <w:rsid w:val="00A50457"/>
    <w:rsid w:val="00A5087F"/>
    <w:rsid w:val="00A5099B"/>
    <w:rsid w:val="00A51F8D"/>
    <w:rsid w:val="00A539F0"/>
    <w:rsid w:val="00A53E00"/>
    <w:rsid w:val="00A6162C"/>
    <w:rsid w:val="00A63052"/>
    <w:rsid w:val="00A644C0"/>
    <w:rsid w:val="00A64E6E"/>
    <w:rsid w:val="00A74918"/>
    <w:rsid w:val="00A74AA9"/>
    <w:rsid w:val="00A7629F"/>
    <w:rsid w:val="00A86E6F"/>
    <w:rsid w:val="00A87996"/>
    <w:rsid w:val="00A90BCE"/>
    <w:rsid w:val="00A94C2C"/>
    <w:rsid w:val="00A9511E"/>
    <w:rsid w:val="00A95D97"/>
    <w:rsid w:val="00A95E29"/>
    <w:rsid w:val="00A97016"/>
    <w:rsid w:val="00A976CC"/>
    <w:rsid w:val="00AA1B93"/>
    <w:rsid w:val="00AA2C7C"/>
    <w:rsid w:val="00AA54BF"/>
    <w:rsid w:val="00AA680E"/>
    <w:rsid w:val="00AA6D49"/>
    <w:rsid w:val="00AA79D3"/>
    <w:rsid w:val="00AA7C8B"/>
    <w:rsid w:val="00AB0252"/>
    <w:rsid w:val="00AB212A"/>
    <w:rsid w:val="00AB49E2"/>
    <w:rsid w:val="00AB4C72"/>
    <w:rsid w:val="00AB503D"/>
    <w:rsid w:val="00AB61CE"/>
    <w:rsid w:val="00AC0111"/>
    <w:rsid w:val="00AC047F"/>
    <w:rsid w:val="00AC0FA6"/>
    <w:rsid w:val="00AC17E7"/>
    <w:rsid w:val="00AC353A"/>
    <w:rsid w:val="00AC3A18"/>
    <w:rsid w:val="00AC5EA4"/>
    <w:rsid w:val="00AD073B"/>
    <w:rsid w:val="00AD385A"/>
    <w:rsid w:val="00AD3C09"/>
    <w:rsid w:val="00AD55B3"/>
    <w:rsid w:val="00AE0BAB"/>
    <w:rsid w:val="00AE3458"/>
    <w:rsid w:val="00AE3662"/>
    <w:rsid w:val="00AE36C3"/>
    <w:rsid w:val="00AF3549"/>
    <w:rsid w:val="00AF616B"/>
    <w:rsid w:val="00AF62E6"/>
    <w:rsid w:val="00B04B3F"/>
    <w:rsid w:val="00B06309"/>
    <w:rsid w:val="00B06422"/>
    <w:rsid w:val="00B1092A"/>
    <w:rsid w:val="00B11777"/>
    <w:rsid w:val="00B131A3"/>
    <w:rsid w:val="00B178E9"/>
    <w:rsid w:val="00B20C32"/>
    <w:rsid w:val="00B21E1C"/>
    <w:rsid w:val="00B2434E"/>
    <w:rsid w:val="00B251E8"/>
    <w:rsid w:val="00B274DD"/>
    <w:rsid w:val="00B30D27"/>
    <w:rsid w:val="00B31FA0"/>
    <w:rsid w:val="00B35149"/>
    <w:rsid w:val="00B37DC7"/>
    <w:rsid w:val="00B4011A"/>
    <w:rsid w:val="00B40C2D"/>
    <w:rsid w:val="00B455F4"/>
    <w:rsid w:val="00B51BE0"/>
    <w:rsid w:val="00B54F93"/>
    <w:rsid w:val="00B678AD"/>
    <w:rsid w:val="00B723B5"/>
    <w:rsid w:val="00B7269E"/>
    <w:rsid w:val="00B73920"/>
    <w:rsid w:val="00B81247"/>
    <w:rsid w:val="00B82F33"/>
    <w:rsid w:val="00B83778"/>
    <w:rsid w:val="00B9105A"/>
    <w:rsid w:val="00B91C57"/>
    <w:rsid w:val="00B94569"/>
    <w:rsid w:val="00B96790"/>
    <w:rsid w:val="00B96BAF"/>
    <w:rsid w:val="00BA228D"/>
    <w:rsid w:val="00BA2A05"/>
    <w:rsid w:val="00BA3FC5"/>
    <w:rsid w:val="00BA5BA0"/>
    <w:rsid w:val="00BA5E50"/>
    <w:rsid w:val="00BA7EE2"/>
    <w:rsid w:val="00BB5518"/>
    <w:rsid w:val="00BB7FDE"/>
    <w:rsid w:val="00BC2C4C"/>
    <w:rsid w:val="00BC65A0"/>
    <w:rsid w:val="00BC6CB5"/>
    <w:rsid w:val="00BD0B9E"/>
    <w:rsid w:val="00BD11DA"/>
    <w:rsid w:val="00BD303A"/>
    <w:rsid w:val="00BD35CC"/>
    <w:rsid w:val="00BD3C06"/>
    <w:rsid w:val="00BD47A2"/>
    <w:rsid w:val="00BD4EB5"/>
    <w:rsid w:val="00BD6AEE"/>
    <w:rsid w:val="00BD78D2"/>
    <w:rsid w:val="00BE0377"/>
    <w:rsid w:val="00BE14CB"/>
    <w:rsid w:val="00BE21DD"/>
    <w:rsid w:val="00BE5AAD"/>
    <w:rsid w:val="00BE7305"/>
    <w:rsid w:val="00C02426"/>
    <w:rsid w:val="00C04D3D"/>
    <w:rsid w:val="00C13B34"/>
    <w:rsid w:val="00C1425C"/>
    <w:rsid w:val="00C1576A"/>
    <w:rsid w:val="00C249AE"/>
    <w:rsid w:val="00C27E5F"/>
    <w:rsid w:val="00C33182"/>
    <w:rsid w:val="00C33F40"/>
    <w:rsid w:val="00C37855"/>
    <w:rsid w:val="00C4261D"/>
    <w:rsid w:val="00C436C4"/>
    <w:rsid w:val="00C450DC"/>
    <w:rsid w:val="00C51960"/>
    <w:rsid w:val="00C54BCB"/>
    <w:rsid w:val="00C62B8D"/>
    <w:rsid w:val="00C64DA2"/>
    <w:rsid w:val="00C64FDA"/>
    <w:rsid w:val="00C65116"/>
    <w:rsid w:val="00C7672A"/>
    <w:rsid w:val="00C767FB"/>
    <w:rsid w:val="00C80009"/>
    <w:rsid w:val="00C904E6"/>
    <w:rsid w:val="00C90DD1"/>
    <w:rsid w:val="00C91323"/>
    <w:rsid w:val="00C917FE"/>
    <w:rsid w:val="00C91B42"/>
    <w:rsid w:val="00C93223"/>
    <w:rsid w:val="00C944F2"/>
    <w:rsid w:val="00C94C81"/>
    <w:rsid w:val="00C97BCD"/>
    <w:rsid w:val="00CA07FD"/>
    <w:rsid w:val="00CA2CB0"/>
    <w:rsid w:val="00CA4409"/>
    <w:rsid w:val="00CB03A2"/>
    <w:rsid w:val="00CB05E9"/>
    <w:rsid w:val="00CB2B3D"/>
    <w:rsid w:val="00CB41C8"/>
    <w:rsid w:val="00CB7821"/>
    <w:rsid w:val="00CC0E84"/>
    <w:rsid w:val="00CC20CE"/>
    <w:rsid w:val="00CC37A2"/>
    <w:rsid w:val="00CD07B5"/>
    <w:rsid w:val="00CD265D"/>
    <w:rsid w:val="00CD2CD2"/>
    <w:rsid w:val="00CD355D"/>
    <w:rsid w:val="00CD5824"/>
    <w:rsid w:val="00CD6E33"/>
    <w:rsid w:val="00CD71E8"/>
    <w:rsid w:val="00CE2409"/>
    <w:rsid w:val="00CF4257"/>
    <w:rsid w:val="00D10C6C"/>
    <w:rsid w:val="00D15300"/>
    <w:rsid w:val="00D155F8"/>
    <w:rsid w:val="00D1726D"/>
    <w:rsid w:val="00D31D9C"/>
    <w:rsid w:val="00D34B3A"/>
    <w:rsid w:val="00D4478F"/>
    <w:rsid w:val="00D5199B"/>
    <w:rsid w:val="00D52472"/>
    <w:rsid w:val="00D52E03"/>
    <w:rsid w:val="00D55613"/>
    <w:rsid w:val="00D56146"/>
    <w:rsid w:val="00D65404"/>
    <w:rsid w:val="00D72D4B"/>
    <w:rsid w:val="00D73797"/>
    <w:rsid w:val="00D779B5"/>
    <w:rsid w:val="00D77FFA"/>
    <w:rsid w:val="00D81EFE"/>
    <w:rsid w:val="00D83069"/>
    <w:rsid w:val="00D86224"/>
    <w:rsid w:val="00D87515"/>
    <w:rsid w:val="00D903E2"/>
    <w:rsid w:val="00D9182C"/>
    <w:rsid w:val="00D919AA"/>
    <w:rsid w:val="00D9326D"/>
    <w:rsid w:val="00D94900"/>
    <w:rsid w:val="00D97D92"/>
    <w:rsid w:val="00DA2973"/>
    <w:rsid w:val="00DA2D58"/>
    <w:rsid w:val="00DA5BD7"/>
    <w:rsid w:val="00DB0CAC"/>
    <w:rsid w:val="00DB1945"/>
    <w:rsid w:val="00DB41A3"/>
    <w:rsid w:val="00DB5C55"/>
    <w:rsid w:val="00DB6BB1"/>
    <w:rsid w:val="00DB6F00"/>
    <w:rsid w:val="00DB75D8"/>
    <w:rsid w:val="00DD02A9"/>
    <w:rsid w:val="00DD0A61"/>
    <w:rsid w:val="00DD412E"/>
    <w:rsid w:val="00DD54E3"/>
    <w:rsid w:val="00DD647C"/>
    <w:rsid w:val="00DE26F2"/>
    <w:rsid w:val="00DE71E8"/>
    <w:rsid w:val="00DE7300"/>
    <w:rsid w:val="00DF313D"/>
    <w:rsid w:val="00E00E41"/>
    <w:rsid w:val="00E011C5"/>
    <w:rsid w:val="00E02C42"/>
    <w:rsid w:val="00E11203"/>
    <w:rsid w:val="00E1325C"/>
    <w:rsid w:val="00E14E86"/>
    <w:rsid w:val="00E16C2A"/>
    <w:rsid w:val="00E210A7"/>
    <w:rsid w:val="00E212B4"/>
    <w:rsid w:val="00E237EB"/>
    <w:rsid w:val="00E23BB3"/>
    <w:rsid w:val="00E24330"/>
    <w:rsid w:val="00E2513F"/>
    <w:rsid w:val="00E30B39"/>
    <w:rsid w:val="00E342F7"/>
    <w:rsid w:val="00E36A42"/>
    <w:rsid w:val="00E36BB1"/>
    <w:rsid w:val="00E37F90"/>
    <w:rsid w:val="00E40F44"/>
    <w:rsid w:val="00E41DA9"/>
    <w:rsid w:val="00E51C8F"/>
    <w:rsid w:val="00E53F23"/>
    <w:rsid w:val="00E540D8"/>
    <w:rsid w:val="00E5569B"/>
    <w:rsid w:val="00E618E4"/>
    <w:rsid w:val="00E62B27"/>
    <w:rsid w:val="00E63460"/>
    <w:rsid w:val="00E63673"/>
    <w:rsid w:val="00E674C1"/>
    <w:rsid w:val="00E70EE0"/>
    <w:rsid w:val="00E75163"/>
    <w:rsid w:val="00E761B4"/>
    <w:rsid w:val="00E835BA"/>
    <w:rsid w:val="00E85678"/>
    <w:rsid w:val="00E8675A"/>
    <w:rsid w:val="00E870CC"/>
    <w:rsid w:val="00E91E51"/>
    <w:rsid w:val="00E924ED"/>
    <w:rsid w:val="00E9296B"/>
    <w:rsid w:val="00E939EF"/>
    <w:rsid w:val="00E97B0A"/>
    <w:rsid w:val="00EA3E62"/>
    <w:rsid w:val="00EB1872"/>
    <w:rsid w:val="00EB1CBE"/>
    <w:rsid w:val="00EB3044"/>
    <w:rsid w:val="00EB435D"/>
    <w:rsid w:val="00EB7430"/>
    <w:rsid w:val="00EB7894"/>
    <w:rsid w:val="00EC0375"/>
    <w:rsid w:val="00EC3B2B"/>
    <w:rsid w:val="00EC6DFC"/>
    <w:rsid w:val="00ED5B7B"/>
    <w:rsid w:val="00EE33B9"/>
    <w:rsid w:val="00EE45FB"/>
    <w:rsid w:val="00EE6336"/>
    <w:rsid w:val="00EF35B4"/>
    <w:rsid w:val="00EF40C7"/>
    <w:rsid w:val="00F019E2"/>
    <w:rsid w:val="00F039EC"/>
    <w:rsid w:val="00F05840"/>
    <w:rsid w:val="00F07470"/>
    <w:rsid w:val="00F13E16"/>
    <w:rsid w:val="00F20FAD"/>
    <w:rsid w:val="00F21193"/>
    <w:rsid w:val="00F25D04"/>
    <w:rsid w:val="00F26387"/>
    <w:rsid w:val="00F321E4"/>
    <w:rsid w:val="00F34B74"/>
    <w:rsid w:val="00F34E8A"/>
    <w:rsid w:val="00F35464"/>
    <w:rsid w:val="00F41A17"/>
    <w:rsid w:val="00F433D2"/>
    <w:rsid w:val="00F44D30"/>
    <w:rsid w:val="00F461D3"/>
    <w:rsid w:val="00F5301E"/>
    <w:rsid w:val="00F53814"/>
    <w:rsid w:val="00F55E9D"/>
    <w:rsid w:val="00F5601E"/>
    <w:rsid w:val="00F6798A"/>
    <w:rsid w:val="00F70F8B"/>
    <w:rsid w:val="00F72301"/>
    <w:rsid w:val="00F739B5"/>
    <w:rsid w:val="00F742D9"/>
    <w:rsid w:val="00F74EEA"/>
    <w:rsid w:val="00F76D3F"/>
    <w:rsid w:val="00F77C58"/>
    <w:rsid w:val="00F835EF"/>
    <w:rsid w:val="00F84283"/>
    <w:rsid w:val="00F84FE6"/>
    <w:rsid w:val="00F90EBD"/>
    <w:rsid w:val="00F91F29"/>
    <w:rsid w:val="00F92C94"/>
    <w:rsid w:val="00F96B4E"/>
    <w:rsid w:val="00F97980"/>
    <w:rsid w:val="00F97AA2"/>
    <w:rsid w:val="00FA115B"/>
    <w:rsid w:val="00FA5210"/>
    <w:rsid w:val="00FC24AC"/>
    <w:rsid w:val="00FC2AEB"/>
    <w:rsid w:val="00FC2EDD"/>
    <w:rsid w:val="00FC4C44"/>
    <w:rsid w:val="00FD2A61"/>
    <w:rsid w:val="00FD62C5"/>
    <w:rsid w:val="00FE0338"/>
    <w:rsid w:val="00FE5F88"/>
    <w:rsid w:val="00FF08E5"/>
    <w:rsid w:val="00FF1352"/>
    <w:rsid w:val="02B60DB9"/>
    <w:rsid w:val="030B6598"/>
    <w:rsid w:val="04153660"/>
    <w:rsid w:val="044C6E68"/>
    <w:rsid w:val="05834B0B"/>
    <w:rsid w:val="05A625A8"/>
    <w:rsid w:val="05CA3D4A"/>
    <w:rsid w:val="05E41A4E"/>
    <w:rsid w:val="06191FF7"/>
    <w:rsid w:val="06BD404D"/>
    <w:rsid w:val="074E6758"/>
    <w:rsid w:val="088D5727"/>
    <w:rsid w:val="095D1CAC"/>
    <w:rsid w:val="09BC1830"/>
    <w:rsid w:val="09F35E1A"/>
    <w:rsid w:val="0A5D0DA3"/>
    <w:rsid w:val="0ABF0394"/>
    <w:rsid w:val="0B2C17A1"/>
    <w:rsid w:val="0BC639A4"/>
    <w:rsid w:val="0C945850"/>
    <w:rsid w:val="0E0A7F5D"/>
    <w:rsid w:val="0E124C7E"/>
    <w:rsid w:val="0E12786A"/>
    <w:rsid w:val="0E303356"/>
    <w:rsid w:val="0E62500F"/>
    <w:rsid w:val="10615A49"/>
    <w:rsid w:val="10A83678"/>
    <w:rsid w:val="12170AB5"/>
    <w:rsid w:val="122431D2"/>
    <w:rsid w:val="12567DDC"/>
    <w:rsid w:val="146214B4"/>
    <w:rsid w:val="14705E78"/>
    <w:rsid w:val="152C5BFD"/>
    <w:rsid w:val="153320AA"/>
    <w:rsid w:val="15A91C45"/>
    <w:rsid w:val="16EA65A2"/>
    <w:rsid w:val="19452C60"/>
    <w:rsid w:val="1A3E1DC5"/>
    <w:rsid w:val="1B03607B"/>
    <w:rsid w:val="1C5F19FA"/>
    <w:rsid w:val="1C861F4B"/>
    <w:rsid w:val="1CDE7250"/>
    <w:rsid w:val="1D192D75"/>
    <w:rsid w:val="1DD42A82"/>
    <w:rsid w:val="1E6E5F01"/>
    <w:rsid w:val="1EF53F2C"/>
    <w:rsid w:val="200D799B"/>
    <w:rsid w:val="20264669"/>
    <w:rsid w:val="209112D3"/>
    <w:rsid w:val="213A176F"/>
    <w:rsid w:val="21B31E7D"/>
    <w:rsid w:val="22AC49F3"/>
    <w:rsid w:val="22C758FD"/>
    <w:rsid w:val="244F3A21"/>
    <w:rsid w:val="251946ED"/>
    <w:rsid w:val="257F09F3"/>
    <w:rsid w:val="26C708A4"/>
    <w:rsid w:val="2700470C"/>
    <w:rsid w:val="27602AA7"/>
    <w:rsid w:val="27613DF6"/>
    <w:rsid w:val="27A53BA0"/>
    <w:rsid w:val="287F74FC"/>
    <w:rsid w:val="28940C5A"/>
    <w:rsid w:val="28DF5115"/>
    <w:rsid w:val="2916763A"/>
    <w:rsid w:val="2A5341FD"/>
    <w:rsid w:val="2A826820"/>
    <w:rsid w:val="2B081D28"/>
    <w:rsid w:val="2B223C81"/>
    <w:rsid w:val="2B7D1C24"/>
    <w:rsid w:val="2BA2543C"/>
    <w:rsid w:val="2D380655"/>
    <w:rsid w:val="2DD6555A"/>
    <w:rsid w:val="2EEB0EA8"/>
    <w:rsid w:val="2F857742"/>
    <w:rsid w:val="2FA774C5"/>
    <w:rsid w:val="30405223"/>
    <w:rsid w:val="30B36890"/>
    <w:rsid w:val="30EA0F9C"/>
    <w:rsid w:val="313703D4"/>
    <w:rsid w:val="322C5A5F"/>
    <w:rsid w:val="325D5712"/>
    <w:rsid w:val="32B75C71"/>
    <w:rsid w:val="32FF4F22"/>
    <w:rsid w:val="331A1F09"/>
    <w:rsid w:val="33DD3950"/>
    <w:rsid w:val="35E623C9"/>
    <w:rsid w:val="36C94F33"/>
    <w:rsid w:val="36D4360F"/>
    <w:rsid w:val="37681A76"/>
    <w:rsid w:val="382F4423"/>
    <w:rsid w:val="38887767"/>
    <w:rsid w:val="39333F16"/>
    <w:rsid w:val="39533B20"/>
    <w:rsid w:val="39D37108"/>
    <w:rsid w:val="3A644A9D"/>
    <w:rsid w:val="3AFD61EB"/>
    <w:rsid w:val="3B1031C8"/>
    <w:rsid w:val="3B654DC7"/>
    <w:rsid w:val="3C535867"/>
    <w:rsid w:val="3C662A48"/>
    <w:rsid w:val="3CCA034E"/>
    <w:rsid w:val="3CF657B9"/>
    <w:rsid w:val="3D656E65"/>
    <w:rsid w:val="3E2148E6"/>
    <w:rsid w:val="3EC126C5"/>
    <w:rsid w:val="3F6F2E68"/>
    <w:rsid w:val="3F774260"/>
    <w:rsid w:val="3F942E96"/>
    <w:rsid w:val="43446B14"/>
    <w:rsid w:val="43D917BF"/>
    <w:rsid w:val="44AD0BA9"/>
    <w:rsid w:val="457572C5"/>
    <w:rsid w:val="45B93656"/>
    <w:rsid w:val="45CA445F"/>
    <w:rsid w:val="479E2B03"/>
    <w:rsid w:val="49105C83"/>
    <w:rsid w:val="491A440C"/>
    <w:rsid w:val="494D2A33"/>
    <w:rsid w:val="49CF51F6"/>
    <w:rsid w:val="4ADE1878"/>
    <w:rsid w:val="4BDF743F"/>
    <w:rsid w:val="4C822447"/>
    <w:rsid w:val="4CA142A5"/>
    <w:rsid w:val="4CD60ECD"/>
    <w:rsid w:val="4DC1754C"/>
    <w:rsid w:val="4E291FE4"/>
    <w:rsid w:val="4E741AA9"/>
    <w:rsid w:val="4E927B57"/>
    <w:rsid w:val="4F1D6A04"/>
    <w:rsid w:val="4FD2732C"/>
    <w:rsid w:val="4FF35CDD"/>
    <w:rsid w:val="50354221"/>
    <w:rsid w:val="504A2D4B"/>
    <w:rsid w:val="510C50CE"/>
    <w:rsid w:val="51D05FAF"/>
    <w:rsid w:val="535575E1"/>
    <w:rsid w:val="53F26112"/>
    <w:rsid w:val="54D24CB1"/>
    <w:rsid w:val="55436A98"/>
    <w:rsid w:val="561E02F7"/>
    <w:rsid w:val="56B82F1D"/>
    <w:rsid w:val="57DB3900"/>
    <w:rsid w:val="58317925"/>
    <w:rsid w:val="58D00E97"/>
    <w:rsid w:val="59BE0DE3"/>
    <w:rsid w:val="5A37652C"/>
    <w:rsid w:val="5D845EA0"/>
    <w:rsid w:val="5DF645DB"/>
    <w:rsid w:val="5E1D07CE"/>
    <w:rsid w:val="5E5B4E53"/>
    <w:rsid w:val="5FC92290"/>
    <w:rsid w:val="6224538D"/>
    <w:rsid w:val="6293708D"/>
    <w:rsid w:val="6325478B"/>
    <w:rsid w:val="639E66F0"/>
    <w:rsid w:val="63CF256B"/>
    <w:rsid w:val="64C4760E"/>
    <w:rsid w:val="65053D6A"/>
    <w:rsid w:val="66CC0FE3"/>
    <w:rsid w:val="674A21F4"/>
    <w:rsid w:val="67720239"/>
    <w:rsid w:val="681F4895"/>
    <w:rsid w:val="68C31F72"/>
    <w:rsid w:val="6A31115D"/>
    <w:rsid w:val="6A3A1AAF"/>
    <w:rsid w:val="6AAE7B3B"/>
    <w:rsid w:val="6AFB6CE5"/>
    <w:rsid w:val="6B773FC3"/>
    <w:rsid w:val="6C6513C3"/>
    <w:rsid w:val="6D282A9F"/>
    <w:rsid w:val="6D561607"/>
    <w:rsid w:val="6D806457"/>
    <w:rsid w:val="6DD025FD"/>
    <w:rsid w:val="6F2368CC"/>
    <w:rsid w:val="6F467459"/>
    <w:rsid w:val="6FA66884"/>
    <w:rsid w:val="6FBE76EE"/>
    <w:rsid w:val="702E614C"/>
    <w:rsid w:val="71A87657"/>
    <w:rsid w:val="720D1B0A"/>
    <w:rsid w:val="725F2E5A"/>
    <w:rsid w:val="727E629B"/>
    <w:rsid w:val="733059D9"/>
    <w:rsid w:val="73C27A29"/>
    <w:rsid w:val="74763197"/>
    <w:rsid w:val="747800B5"/>
    <w:rsid w:val="748C0A52"/>
    <w:rsid w:val="75BD1F5F"/>
    <w:rsid w:val="77CB7447"/>
    <w:rsid w:val="77ED700C"/>
    <w:rsid w:val="7B532F44"/>
    <w:rsid w:val="7BB84EA9"/>
    <w:rsid w:val="7BFD0028"/>
    <w:rsid w:val="7C622ED8"/>
    <w:rsid w:val="7C800E52"/>
    <w:rsid w:val="7DD439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22"/>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4"/>
    <w:qFormat/>
    <w:uiPriority w:val="0"/>
    <w:pPr>
      <w:keepNext/>
      <w:keepLines/>
      <w:spacing w:before="260" w:after="260" w:line="416" w:lineRule="auto"/>
      <w:outlineLvl w:val="2"/>
    </w:pPr>
    <w:rPr>
      <w:rFonts w:ascii="Times New Roman" w:hAnsi="Times New Roman"/>
      <w:b/>
      <w:bCs/>
      <w:sz w:val="32"/>
      <w:szCs w:val="32"/>
    </w:rPr>
  </w:style>
  <w:style w:type="paragraph" w:styleId="5">
    <w:name w:val="heading 4"/>
    <w:basedOn w:val="1"/>
    <w:next w:val="1"/>
    <w:link w:val="29"/>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30"/>
    <w:qFormat/>
    <w:uiPriority w:val="99"/>
    <w:pPr>
      <w:ind w:firstLine="200" w:firstLineChars="200"/>
    </w:pPr>
    <w:rPr>
      <w:rFonts w:asciiTheme="minorHAnsi" w:hAnsiTheme="minorHAnsi" w:eastAsiaTheme="minorEastAsia" w:cstheme="minorBidi"/>
      <w:kern w:val="0"/>
      <w:sz w:val="20"/>
      <w:szCs w:val="20"/>
    </w:rPr>
  </w:style>
  <w:style w:type="paragraph" w:styleId="7">
    <w:name w:val="Body Text"/>
    <w:basedOn w:val="1"/>
    <w:link w:val="26"/>
    <w:unhideWhenUsed/>
    <w:qFormat/>
    <w:uiPriority w:val="99"/>
    <w:pPr>
      <w:spacing w:after="120"/>
    </w:pPr>
  </w:style>
  <w:style w:type="paragraph" w:styleId="8">
    <w:name w:val="Body Text Indent"/>
    <w:basedOn w:val="1"/>
    <w:link w:val="32"/>
    <w:semiHidden/>
    <w:unhideWhenUsed/>
    <w:qFormat/>
    <w:uiPriority w:val="99"/>
    <w:pPr>
      <w:spacing w:after="120"/>
      <w:ind w:left="420" w:leftChars="200"/>
    </w:pPr>
  </w:style>
  <w:style w:type="paragraph" w:styleId="9">
    <w:name w:val="Body Text Indent 2"/>
    <w:basedOn w:val="1"/>
    <w:link w:val="25"/>
    <w:qFormat/>
    <w:uiPriority w:val="0"/>
    <w:pPr>
      <w:spacing w:after="120" w:line="480" w:lineRule="auto"/>
      <w:ind w:left="420" w:leftChars="200"/>
    </w:pPr>
    <w:rPr>
      <w:rFonts w:ascii="Times New Roman" w:hAnsi="Times New Roman"/>
      <w:szCs w:val="24"/>
    </w:rPr>
  </w:style>
  <w:style w:type="paragraph" w:styleId="10">
    <w:name w:val="Balloon Text"/>
    <w:basedOn w:val="1"/>
    <w:link w:val="31"/>
    <w:semiHidden/>
    <w:unhideWhenUsed/>
    <w:qFormat/>
    <w:uiPriority w:val="99"/>
    <w:rPr>
      <w:sz w:val="18"/>
      <w:szCs w:val="18"/>
    </w:rPr>
  </w:style>
  <w:style w:type="paragraph" w:styleId="11">
    <w:name w:val="footer"/>
    <w:basedOn w:val="1"/>
    <w:link w:val="20"/>
    <w:unhideWhenUsed/>
    <w:qFormat/>
    <w:uiPriority w:val="99"/>
    <w:pPr>
      <w:tabs>
        <w:tab w:val="center" w:pos="4153"/>
        <w:tab w:val="right" w:pos="8306"/>
      </w:tabs>
      <w:snapToGrid w:val="0"/>
      <w:jc w:val="left"/>
    </w:pPr>
    <w:rPr>
      <w:sz w:val="18"/>
      <w:szCs w:val="18"/>
    </w:rPr>
  </w:style>
  <w:style w:type="paragraph" w:styleId="12">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22"/>
    <w:rPr>
      <w:b/>
      <w:bCs/>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character" w:customStyle="1" w:styleId="19">
    <w:name w:val="页眉 Char"/>
    <w:basedOn w:val="16"/>
    <w:link w:val="12"/>
    <w:qFormat/>
    <w:uiPriority w:val="99"/>
    <w:rPr>
      <w:rFonts w:ascii="Calibri" w:hAnsi="Calibri" w:eastAsia="宋体" w:cs="Times New Roman"/>
      <w:sz w:val="18"/>
      <w:szCs w:val="18"/>
    </w:rPr>
  </w:style>
  <w:style w:type="character" w:customStyle="1" w:styleId="20">
    <w:name w:val="页脚 Char"/>
    <w:basedOn w:val="16"/>
    <w:link w:val="11"/>
    <w:qFormat/>
    <w:uiPriority w:val="99"/>
    <w:rPr>
      <w:rFonts w:ascii="Calibri" w:hAnsi="Calibri" w:eastAsia="宋体" w:cs="Times New Roman"/>
      <w:sz w:val="18"/>
      <w:szCs w:val="18"/>
    </w:rPr>
  </w:style>
  <w:style w:type="paragraph" w:customStyle="1" w:styleId="21">
    <w:name w:val="TOC Heading1"/>
    <w:basedOn w:val="2"/>
    <w:next w:val="1"/>
    <w:qFormat/>
    <w:uiPriority w:val="99"/>
    <w:pPr>
      <w:widowControl/>
      <w:spacing w:before="480" w:after="0" w:line="276" w:lineRule="auto"/>
      <w:jc w:val="left"/>
      <w:outlineLvl w:val="9"/>
    </w:pPr>
    <w:rPr>
      <w:rFonts w:ascii="Cambria" w:hAnsi="Cambria" w:cs="Cambria"/>
      <w:bCs w:val="0"/>
      <w:color w:val="365F91"/>
      <w:kern w:val="0"/>
      <w:sz w:val="28"/>
      <w:szCs w:val="28"/>
    </w:rPr>
  </w:style>
  <w:style w:type="character" w:customStyle="1" w:styleId="22">
    <w:name w:val="标题 1 Char"/>
    <w:basedOn w:val="16"/>
    <w:link w:val="2"/>
    <w:qFormat/>
    <w:uiPriority w:val="9"/>
    <w:rPr>
      <w:rFonts w:ascii="Calibri" w:hAnsi="Calibri" w:eastAsia="宋体" w:cs="Times New Roman"/>
      <w:b/>
      <w:bCs/>
      <w:kern w:val="44"/>
      <w:sz w:val="44"/>
      <w:szCs w:val="44"/>
    </w:rPr>
  </w:style>
  <w:style w:type="character" w:customStyle="1" w:styleId="23">
    <w:name w:val="NormalCharacter"/>
    <w:semiHidden/>
    <w:qFormat/>
    <w:uiPriority w:val="0"/>
  </w:style>
  <w:style w:type="character" w:customStyle="1" w:styleId="24">
    <w:name w:val="标题 3 Char"/>
    <w:basedOn w:val="16"/>
    <w:link w:val="4"/>
    <w:qFormat/>
    <w:uiPriority w:val="0"/>
    <w:rPr>
      <w:rFonts w:ascii="Times New Roman" w:hAnsi="Times New Roman" w:eastAsia="宋体" w:cs="Times New Roman"/>
      <w:b/>
      <w:bCs/>
      <w:kern w:val="2"/>
      <w:sz w:val="32"/>
      <w:szCs w:val="32"/>
    </w:rPr>
  </w:style>
  <w:style w:type="character" w:customStyle="1" w:styleId="25">
    <w:name w:val="正文文本缩进 2 Char"/>
    <w:basedOn w:val="16"/>
    <w:link w:val="9"/>
    <w:qFormat/>
    <w:uiPriority w:val="0"/>
    <w:rPr>
      <w:rFonts w:ascii="Times New Roman" w:hAnsi="Times New Roman" w:eastAsia="宋体" w:cs="Times New Roman"/>
      <w:kern w:val="2"/>
      <w:sz w:val="21"/>
      <w:szCs w:val="24"/>
    </w:rPr>
  </w:style>
  <w:style w:type="character" w:customStyle="1" w:styleId="26">
    <w:name w:val="正文文本 Char"/>
    <w:basedOn w:val="16"/>
    <w:link w:val="7"/>
    <w:qFormat/>
    <w:uiPriority w:val="99"/>
    <w:rPr>
      <w:rFonts w:ascii="Calibri" w:hAnsi="Calibri" w:eastAsia="宋体" w:cs="Times New Roman"/>
      <w:kern w:val="2"/>
      <w:sz w:val="21"/>
      <w:szCs w:val="21"/>
    </w:rPr>
  </w:style>
  <w:style w:type="paragraph" w:customStyle="1" w:styleId="27">
    <w:name w:val="_Style 1"/>
    <w:basedOn w:val="1"/>
    <w:qFormat/>
    <w:uiPriority w:val="34"/>
    <w:pPr>
      <w:ind w:firstLine="420" w:firstLineChars="200"/>
    </w:pPr>
    <w:rPr>
      <w:rFonts w:ascii="Times New Roman" w:hAnsi="Times New Roman"/>
      <w:szCs w:val="24"/>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29">
    <w:name w:val="标题 4 Char"/>
    <w:basedOn w:val="16"/>
    <w:link w:val="5"/>
    <w:qFormat/>
    <w:uiPriority w:val="0"/>
    <w:rPr>
      <w:rFonts w:asciiTheme="majorHAnsi" w:hAnsiTheme="majorHAnsi" w:eastAsiaTheme="majorEastAsia" w:cstheme="majorBidi"/>
      <w:b/>
      <w:bCs/>
      <w:kern w:val="2"/>
      <w:sz w:val="28"/>
      <w:szCs w:val="28"/>
    </w:rPr>
  </w:style>
  <w:style w:type="character" w:customStyle="1" w:styleId="30">
    <w:name w:val="正文缩进 Char"/>
    <w:link w:val="6"/>
    <w:qFormat/>
    <w:uiPriority w:val="99"/>
  </w:style>
  <w:style w:type="character" w:customStyle="1" w:styleId="31">
    <w:name w:val="批注框文本 Char"/>
    <w:basedOn w:val="16"/>
    <w:link w:val="10"/>
    <w:semiHidden/>
    <w:qFormat/>
    <w:uiPriority w:val="99"/>
    <w:rPr>
      <w:rFonts w:ascii="Calibri" w:hAnsi="Calibri" w:eastAsia="宋体" w:cs="Times New Roman"/>
      <w:kern w:val="2"/>
      <w:sz w:val="18"/>
      <w:szCs w:val="18"/>
    </w:rPr>
  </w:style>
  <w:style w:type="character" w:customStyle="1" w:styleId="32">
    <w:name w:val="正文文本缩进 Char"/>
    <w:basedOn w:val="16"/>
    <w:link w:val="8"/>
    <w:semiHidden/>
    <w:qFormat/>
    <w:uiPriority w:val="99"/>
    <w:rPr>
      <w:rFonts w:ascii="Calibri" w:hAnsi="Calibri" w:eastAsia="宋体" w:cs="Times New Roman"/>
      <w:kern w:val="2"/>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24</Pages>
  <Words>6297</Words>
  <Characters>6444</Characters>
  <Lines>68</Lines>
  <Paragraphs>19</Paragraphs>
  <TotalTime>1</TotalTime>
  <ScaleCrop>false</ScaleCrop>
  <LinksUpToDate>false</LinksUpToDate>
  <CharactersWithSpaces>7396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2020-03-03T09:06:00Z</dcterms:created>
  <dc:creator>NTKO</dc:creator>
  <cp:lastModifiedBy>Administrator</cp:lastModifiedBy>
  <cp:lastPrinted>2023-11-24T05:44:00Z</cp:lastPrinted>
  <dcterms:modified xsi:type="dcterms:W3CDTF">2026-06-05T07:31:35Z</dcterms:modified>
  <cp:revision>1644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eyJoZGlkIjoiZjVlM2Y0M2MyZTU4MWY1ZDA1MDgxYWM5YjUxNzdkZTQifQ==</vt:lpwstr>
  </property>
  <property fmtid="{D5CDD505-2E9C-101B-9397-08002B2CF9AE}" pid="4" name="ICV">
    <vt:lpwstr>2CA75E775AE24AB9AEBE70CCA2F34D71_13</vt:lpwstr>
  </property>
</Properties>
</file>