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表5  监测培训信息表</w:t>
      </w:r>
    </w:p>
    <w:p>
      <w:pPr>
        <w:spacing w:line="360" w:lineRule="auto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四川省       </w:t>
      </w:r>
    </w:p>
    <w:tbl>
      <w:tblPr>
        <w:tblStyle w:val="3"/>
        <w:tblW w:w="8300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255"/>
        <w:gridCol w:w="180"/>
        <w:gridCol w:w="1260"/>
        <w:gridCol w:w="46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355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主办单位：</w:t>
            </w:r>
          </w:p>
        </w:tc>
        <w:tc>
          <w:tcPr>
            <w:tcW w:w="594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355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培训日期：</w:t>
            </w:r>
          </w:p>
        </w:tc>
        <w:tc>
          <w:tcPr>
            <w:tcW w:w="594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355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天数：</w:t>
            </w:r>
          </w:p>
        </w:tc>
        <w:tc>
          <w:tcPr>
            <w:tcW w:w="594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355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受培训市（州）级人数：</w:t>
            </w:r>
          </w:p>
        </w:tc>
        <w:tc>
          <w:tcPr>
            <w:tcW w:w="594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                                        （仅省级填写）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355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受培训县级人数：</w:t>
            </w:r>
          </w:p>
        </w:tc>
        <w:tc>
          <w:tcPr>
            <w:tcW w:w="594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3615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市（州）级从事碘缺乏病专业人员数：</w:t>
            </w:r>
          </w:p>
        </w:tc>
        <w:tc>
          <w:tcPr>
            <w:tcW w:w="468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                            （仅省级填写）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3615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县级从事碘缺乏病专业人员数：</w:t>
            </w:r>
          </w:p>
        </w:tc>
        <w:tc>
          <w:tcPr>
            <w:tcW w:w="468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7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总市（州）数：</w:t>
            </w:r>
          </w:p>
        </w:tc>
        <w:tc>
          <w:tcPr>
            <w:tcW w:w="6125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                                          （仅省级填写）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7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参加培训市（州）数：</w:t>
            </w:r>
          </w:p>
        </w:tc>
        <w:tc>
          <w:tcPr>
            <w:tcW w:w="6125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                                          （仅省级填写）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7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总县数：</w:t>
            </w:r>
          </w:p>
        </w:tc>
        <w:tc>
          <w:tcPr>
            <w:tcW w:w="6125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7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参加培训县数：</w:t>
            </w:r>
          </w:p>
        </w:tc>
        <w:tc>
          <w:tcPr>
            <w:tcW w:w="6125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300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培训内容：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8300" w:type="dxa"/>
            <w:gridSpan w:val="5"/>
            <w:shd w:val="clear" w:color="auto" w:fill="auto"/>
            <w:vAlign w:val="bottom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92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及格人数：</w:t>
            </w:r>
          </w:p>
        </w:tc>
        <w:tc>
          <w:tcPr>
            <w:tcW w:w="6380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</w:t>
            </w:r>
          </w:p>
        </w:tc>
      </w:tr>
    </w:tbl>
    <w:p>
      <w:pPr>
        <w:spacing w:line="360" w:lineRule="auto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bCs/>
          <w:szCs w:val="21"/>
        </w:rPr>
        <w:t>填表说明：</w:t>
      </w:r>
      <w:r>
        <w:rPr>
          <w:rFonts w:hint="eastAsia" w:ascii="仿宋_GB2312" w:hAnsi="宋体" w:eastAsia="仿宋_GB2312"/>
          <w:szCs w:val="21"/>
        </w:rPr>
        <w:t>本表由省、市级疾病预防控制机构填写、上报并存档。</w:t>
      </w:r>
    </w:p>
    <w:p>
      <w:pPr>
        <w:rPr>
          <w:rFonts w:ascii="仿宋_GB2312" w:hAnsi="宋体" w:eastAsia="仿宋_GB2312"/>
          <w:szCs w:val="21"/>
          <w:u w:val="single"/>
        </w:rPr>
      </w:pPr>
      <w:r>
        <w:rPr>
          <w:rFonts w:hint="eastAsia" w:ascii="仿宋_GB2312" w:hAnsi="宋体" w:eastAsia="仿宋_GB2312"/>
          <w:szCs w:val="21"/>
        </w:rPr>
        <w:t>填表人：</w:t>
      </w:r>
      <w:r>
        <w:rPr>
          <w:rFonts w:hint="eastAsia" w:ascii="仿宋_GB2312" w:hAnsi="宋体" w:eastAsia="仿宋_GB2312"/>
          <w:szCs w:val="21"/>
          <w:u w:val="single"/>
        </w:rPr>
        <w:t xml:space="preserve">                             </w:t>
      </w:r>
      <w:r>
        <w:rPr>
          <w:rFonts w:hint="eastAsia" w:ascii="仿宋_GB2312" w:hAnsi="宋体" w:eastAsia="仿宋_GB2312"/>
          <w:szCs w:val="21"/>
        </w:rPr>
        <w:t xml:space="preserve">    负责人：</w:t>
      </w:r>
      <w:r>
        <w:rPr>
          <w:rFonts w:hint="eastAsia" w:ascii="仿宋_GB2312" w:hAnsi="宋体" w:eastAsia="仿宋_GB2312"/>
          <w:szCs w:val="21"/>
          <w:u w:val="single"/>
        </w:rPr>
        <w:t xml:space="preserve">                    </w:t>
      </w:r>
      <w:bookmarkStart w:id="0" w:name="_GoBack"/>
      <w:bookmarkEnd w:id="0"/>
    </w:p>
    <w:p>
      <w:pPr>
        <w:rPr>
          <w:rFonts w:ascii="仿宋_GB2312" w:hAnsi="宋体" w:eastAsia="仿宋_GB2312"/>
          <w:szCs w:val="21"/>
        </w:rPr>
      </w:pPr>
    </w:p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填报单位（盖章）：</w:t>
      </w:r>
      <w:r>
        <w:rPr>
          <w:rFonts w:hint="eastAsia" w:ascii="仿宋_GB2312" w:hAnsi="宋体" w:eastAsia="仿宋_GB2312"/>
          <w:szCs w:val="21"/>
          <w:u w:val="single"/>
        </w:rPr>
        <w:t xml:space="preserve">                    </w:t>
      </w:r>
      <w:r>
        <w:rPr>
          <w:rFonts w:hint="eastAsia" w:ascii="仿宋_GB2312" w:hAnsi="宋体" w:eastAsia="仿宋_GB2312"/>
          <w:szCs w:val="21"/>
        </w:rPr>
        <w:t xml:space="preserve">     填报日期：</w:t>
      </w:r>
      <w:r>
        <w:rPr>
          <w:rFonts w:hint="eastAsia" w:ascii="仿宋_GB2312" w:hAnsi="宋体" w:eastAsia="仿宋_GB2312"/>
          <w:szCs w:val="21"/>
          <w:u w:val="single"/>
        </w:rPr>
        <w:t xml:space="preserve">    </w:t>
      </w:r>
      <w:r>
        <w:rPr>
          <w:rFonts w:hint="eastAsia" w:ascii="仿宋_GB2312" w:hAnsi="宋体" w:eastAsia="仿宋_GB2312"/>
          <w:szCs w:val="21"/>
        </w:rPr>
        <w:t xml:space="preserve">年 </w:t>
      </w:r>
      <w:r>
        <w:rPr>
          <w:rFonts w:hint="eastAsia" w:ascii="仿宋_GB2312" w:hAnsi="宋体" w:eastAsia="仿宋_GB2312"/>
          <w:szCs w:val="21"/>
          <w:u w:val="single"/>
        </w:rPr>
        <w:t xml:space="preserve">    </w:t>
      </w:r>
      <w:r>
        <w:rPr>
          <w:rFonts w:hint="eastAsia" w:ascii="仿宋_GB2312" w:hAnsi="宋体" w:eastAsia="仿宋_GB2312"/>
          <w:szCs w:val="21"/>
        </w:rPr>
        <w:t xml:space="preserve">月 </w:t>
      </w:r>
      <w:r>
        <w:rPr>
          <w:rFonts w:hint="eastAsia" w:ascii="仿宋_GB2312" w:hAnsi="宋体" w:eastAsia="仿宋_GB2312"/>
          <w:szCs w:val="21"/>
          <w:u w:val="single"/>
        </w:rPr>
        <w:t xml:space="preserve">    </w:t>
      </w:r>
      <w:r>
        <w:rPr>
          <w:rFonts w:hint="eastAsia" w:ascii="仿宋_GB2312" w:hAnsi="宋体" w:eastAsia="仿宋_GB2312"/>
          <w:szCs w:val="21"/>
        </w:rPr>
        <w:t>日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TSong-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B092F"/>
    <w:rsid w:val="0340410C"/>
    <w:rsid w:val="374B70F6"/>
    <w:rsid w:val="4F212628"/>
    <w:rsid w:val="74AB02F5"/>
    <w:rsid w:val="7B7B092F"/>
    <w:rsid w:val="7C7E552C"/>
    <w:rsid w:val="7DD216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2016-03-18T03:48:00Z</dcterms:created>
  <dc:creator>Administrator</dc:creator>
  <cp:lastModifiedBy>Administrator</cp:lastModifiedBy>
  <dcterms:modified xsi:type="dcterms:W3CDTF">2016-03-18T03:48:54Z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